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1.png" ContentType="image/png"/>
  <Override PartName="/word/media/rId224.png" ContentType="image/png"/>
  <Override PartName="/word/media/rId229.png" ContentType="image/png"/>
  <Override PartName="/word/media/rId232.png" ContentType="image/png"/>
  <Override PartName="/word/media/rId236.png" ContentType="image/png"/>
  <Override PartName="/word/media/rId239.png" ContentType="image/png"/>
  <Override PartName="/word/media/rId468.png" ContentType="image/png"/>
  <Override PartName="/word/media/rId471.png" ContentType="image/png"/>
  <Override PartName="/word/media/rId475.png" ContentType="image/png"/>
  <Override PartName="/word/media/rId478.png" ContentType="image/png"/>
  <Override PartName="/word/media/rId293.png" ContentType="image/png"/>
  <Override PartName="/word/media/rId296.png" ContentType="image/png"/>
  <Override PartName="/word/media/rId246.png" ContentType="image/png"/>
  <Override PartName="/word/media/rId249.png" ContentType="image/png"/>
  <Override PartName="/word/media/rId316.png" ContentType="image/png"/>
  <Override PartName="/word/media/rId319.png" ContentType="image/png"/>
  <Override PartName="/word/media/rId260.png" ContentType="image/png"/>
  <Override PartName="/word/media/rId268.png" ContentType="image/png"/>
  <Override PartName="/word/media/rId264.png" ContentType="image/png"/>
  <Override PartName="/word/media/rId257.png" ContentType="image/png"/>
  <Override PartName="/word/media/rId365.png" ContentType="image/png"/>
  <Override PartName="/word/media/rId369.png" ContentType="image/png"/>
  <Override PartName="/word/media/rId373.png" ContentType="image/png"/>
  <Override PartName="/word/media/rId377.png" ContentType="image/png"/>
  <Override PartName="/word/media/rId381.png" ContentType="image/png"/>
  <Override PartName="/word/media/rId385.png" ContentType="image/png"/>
  <Override PartName="/word/media/rId350.png" ContentType="image/png"/>
  <Override PartName="/word/media/rId353.png" ContentType="image/png"/>
  <Override PartName="/word/media/rId356.png" ContentType="image/png"/>
  <Override PartName="/word/media/rId392.png" ContentType="image/png"/>
  <Override PartName="/word/media/rId564.png" ContentType="image/png"/>
  <Override PartName="/word/media/rId568.png" ContentType="image/png"/>
  <Override PartName="/word/media/rId571.png" ContentType="image/png"/>
  <Override PartName="/word/media/rId574.png" ContentType="image/png"/>
  <Override PartName="/word/media/rId577.png" ContentType="image/png"/>
  <Override PartName="/word/media/rId581.png" ContentType="image/png"/>
  <Override PartName="/word/media/rId544.png" ContentType="image/png"/>
  <Override PartName="/word/media/rId547.png" ContentType="image/png"/>
  <Override PartName="/word/media/rId551.png" ContentType="image/png"/>
  <Override PartName="/word/media/rId554.png" ContentType="image/png"/>
  <Override PartName="/word/media/rId557.png" ContentType="image/png"/>
  <Override PartName="/word/media/rId485.png" ContentType="image/png"/>
  <Override PartName="/word/media/rId488.png" ContentType="image/png"/>
  <Override PartName="/word/media/rId492.png" ContentType="image/png"/>
  <Override PartName="/word/media/rId495.png" ContentType="image/png"/>
  <Override PartName="/word/media/rId499.png" ContentType="image/png"/>
  <Override PartName="/word/media/rId502.png" ContentType="image/png"/>
  <Override PartName="/word/media/rId326.png" ContentType="image/png"/>
  <Override PartName="/word/media/rId329.png" ContentType="image/png"/>
  <Override PartName="/word/media/rId332.png" ContentType="image/png"/>
  <Override PartName="/word/media/rId435.png" ContentType="image/png"/>
  <Override PartName="/word/media/rId438.png" ContentType="image/png"/>
  <Override PartName="/word/media/rId442.png" ContentType="image/png"/>
  <Override PartName="/word/media/rId445.png" ContentType="image/png"/>
  <Override PartName="/word/media/rId450.png" ContentType="image/png"/>
  <Override PartName="/word/media/rId453.png" ContentType="image/png"/>
  <Override PartName="/word/media/rId457.png" ContentType="image/png"/>
  <Override PartName="/word/media/rId460.png" ContentType="image/png"/>
  <Override PartName="/word/media/rId413.png" ContentType="image/png"/>
  <Override PartName="/word/media/rId416.png" ContentType="image/png"/>
  <Override PartName="/word/media/rId420.png" ContentType="image/png"/>
  <Override PartName="/word/media/rId423.png" ContentType="image/png"/>
  <Override PartName="/word/media/rId428.png" ContentType="image/png"/>
  <Override PartName="/word/media/rId400.png" ContentType="image/png"/>
  <Override PartName="/word/media/rId403.png" ContentType="image/png"/>
  <Override PartName="/word/media/rId508.png" ContentType="image/png"/>
  <Override PartName="/word/media/rId511.png" ContentType="image/png"/>
  <Override PartName="/word/media/rId516.png" ContentType="image/png"/>
  <Override PartName="/word/media/rId520.png" ContentType="image/png"/>
  <Override PartName="/word/media/rId523.png" ContentType="image/png"/>
  <Override PartName="/word/media/rId527.png" ContentType="image/png"/>
  <Override PartName="/word/media/rId530.png" ContentType="image/png"/>
  <Override PartName="/word/media/rId535.png" ContentType="image/png"/>
  <Override PartName="/word/media/rId303.png" ContentType="image/png"/>
  <Override PartName="/word/media/rId308.png" ContentType="image/png"/>
  <Override PartName="/word/media/rId33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87" w:name="руководство-пользователя"/>
    <w:p>
      <w:pPr>
        <w:pStyle w:val="Heading1"/>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9" w:name="описание-баз-данных"/>
    <w:p>
      <w:pPr>
        <w:pStyle w:val="Heading2"/>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9"/>
    <w:bookmarkStart w:id="218" w:name="методика-ввода-библиографических-записей"/>
    <w:p>
      <w:pPr>
        <w:pStyle w:val="Heading2"/>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10">
        <w:r>
          <w:rPr>
            <w:rStyle w:val="Hyperlink"/>
          </w:rPr>
          <w:t xml:space="preserve">создание записи</w:t>
        </w:r>
      </w:hyperlink>
      <w:r>
        <w:t xml:space="preserve">,</w:t>
      </w:r>
      <w:r>
        <w:t xml:space="preserve"> </w:t>
      </w:r>
      <w:hyperlink r:id="rId11">
        <w:r>
          <w:rPr>
            <w:rStyle w:val="Hyperlink"/>
          </w:rPr>
          <w:t xml:space="preserve">редактирование записи</w:t>
        </w:r>
      </w:hyperlink>
      <w:r>
        <w:t xml:space="preserve">,</w:t>
      </w:r>
      <w:r>
        <w:t xml:space="preserve"> </w:t>
      </w:r>
      <w:hyperlink r:id="rId12">
        <w:r>
          <w:rPr>
            <w:rStyle w:val="Hyperlink"/>
          </w:rPr>
          <w:t xml:space="preserve">создание записи на основе выбранной</w:t>
        </w:r>
      </w:hyperlink>
      <w:r>
        <w:t xml:space="preserve"> </w:t>
      </w:r>
      <w:r>
        <w:t xml:space="preserve">и</w:t>
      </w:r>
      <w:r>
        <w:t xml:space="preserve"> </w:t>
      </w:r>
      <w:hyperlink r:id="rId13">
        <w:r>
          <w:rPr>
            <w:rStyle w:val="Hyperlink"/>
          </w:rPr>
          <w:t xml:space="preserve">inline-каталогизация</w:t>
        </w:r>
      </w:hyperlink>
      <w:r>
        <w:t xml:space="preserve">.</w:t>
      </w:r>
    </w:p>
    <w:bookmarkStart w:id="14" w:name="общие-положения"/>
    <w:p>
      <w:pPr>
        <w:pStyle w:val="Heading3"/>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01"/>
        </w:numPr>
      </w:pPr>
      <w:r>
        <w:t xml:space="preserve">законченными однотомными изданиями;</w:t>
      </w:r>
    </w:p>
    <w:p>
      <w:pPr>
        <w:pStyle w:val="Compact"/>
        <w:numPr>
          <w:ilvl w:val="0"/>
          <w:numId w:val="1001"/>
        </w:numPr>
      </w:pPr>
      <w:r>
        <w:t xml:space="preserve">многотомными изданиями;</w:t>
      </w:r>
    </w:p>
    <w:p>
      <w:pPr>
        <w:pStyle w:val="Compact"/>
        <w:numPr>
          <w:ilvl w:val="0"/>
          <w:numId w:val="1001"/>
        </w:numPr>
      </w:pPr>
      <w:r>
        <w:t xml:space="preserve">продолжающимися, серийными или периодическими изданиями;</w:t>
      </w:r>
    </w:p>
    <w:p>
      <w:pPr>
        <w:pStyle w:val="Compact"/>
        <w:numPr>
          <w:ilvl w:val="0"/>
          <w:numId w:val="1001"/>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14"/>
    <w:bookmarkStart w:id="15" w:name="типы-документов"/>
    <w:p>
      <w:pPr>
        <w:pStyle w:val="Heading3"/>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15"/>
    <w:bookmarkStart w:id="16" w:name="контроль-и-справочные-данные"/>
    <w:p>
      <w:pPr>
        <w:pStyle w:val="Heading3"/>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02"/>
        </w:numPr>
      </w:pPr>
      <w:r>
        <w:rPr>
          <w:rStyle w:val="VerbatimChar"/>
        </w:rPr>
        <w:t xml:space="preserve">STE.MNU</w:t>
      </w:r>
      <w:r>
        <w:t xml:space="preserve"> </w:t>
      </w:r>
      <w:r>
        <w:t xml:space="preserve">- статус экземпляра;</w:t>
      </w:r>
    </w:p>
    <w:p>
      <w:pPr>
        <w:pStyle w:val="Compact"/>
        <w:numPr>
          <w:ilvl w:val="0"/>
          <w:numId w:val="1002"/>
        </w:numPr>
      </w:pPr>
      <w:r>
        <w:rPr>
          <w:rStyle w:val="VerbatimChar"/>
        </w:rPr>
        <w:t xml:space="preserve">KP.MNU</w:t>
      </w:r>
      <w:r>
        <w:t xml:space="preserve"> </w:t>
      </w:r>
      <w:r>
        <w:t xml:space="preserve">- канал поступления;</w:t>
      </w:r>
    </w:p>
    <w:p>
      <w:pPr>
        <w:pStyle w:val="Compact"/>
        <w:numPr>
          <w:ilvl w:val="0"/>
          <w:numId w:val="1002"/>
        </w:numPr>
      </w:pPr>
      <w:r>
        <w:rPr>
          <w:rStyle w:val="VerbatimChar"/>
        </w:rPr>
        <w:t xml:space="preserve">MHR.MNU</w:t>
      </w:r>
      <w:r>
        <w:t xml:space="preserve"> </w:t>
      </w:r>
      <w:r>
        <w:t xml:space="preserve">- место хранения;</w:t>
      </w:r>
    </w:p>
    <w:p>
      <w:pPr>
        <w:pStyle w:val="Compact"/>
        <w:numPr>
          <w:ilvl w:val="0"/>
          <w:numId w:val="1002"/>
        </w:numPr>
      </w:pPr>
      <w:r>
        <w:rPr>
          <w:rStyle w:val="VerbatimChar"/>
        </w:rPr>
        <w:t xml:space="preserve">TP.MNU</w:t>
      </w:r>
      <w:r>
        <w:t xml:space="preserve"> </w:t>
      </w:r>
      <w:r>
        <w:t xml:space="preserve">- технологический путь;</w:t>
      </w:r>
    </w:p>
    <w:p>
      <w:pPr>
        <w:pStyle w:val="Compact"/>
        <w:numPr>
          <w:ilvl w:val="0"/>
          <w:numId w:val="1002"/>
        </w:numPr>
      </w:pPr>
      <w:r>
        <w:rPr>
          <w:rStyle w:val="VerbatimChar"/>
        </w:rPr>
        <w:t xml:space="preserve">FIO.MNU</w:t>
      </w:r>
      <w:r>
        <w:t xml:space="preserve"> </w:t>
      </w:r>
      <w:r>
        <w:t xml:space="preserve">- ФИО исполнителей;</w:t>
      </w:r>
    </w:p>
    <w:p>
      <w:pPr>
        <w:pStyle w:val="Compact"/>
        <w:numPr>
          <w:ilvl w:val="0"/>
          <w:numId w:val="1002"/>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16"/>
    <w:bookmarkStart w:id="17" w:name="формат-представления-данных"/>
    <w:p>
      <w:pPr>
        <w:pStyle w:val="Heading3"/>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17"/>
    <w:bookmarkStart w:id="18" w:name="нормативная-база"/>
    <w:p>
      <w:pPr>
        <w:pStyle w:val="Heading3"/>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18"/>
    <w:bookmarkStart w:id="26" w:name="рабочие-листы-ввода-данных"/>
    <w:p>
      <w:pPr>
        <w:pStyle w:val="Heading3"/>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19" w:name="основные-рабочие-листы"/>
    <w:p>
      <w:pPr>
        <w:pStyle w:val="Heading4"/>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19"/>
    <w:bookmarkStart w:id="20" w:name="вложенные-рабочие-листы"/>
    <w:p>
      <w:pPr>
        <w:pStyle w:val="Heading4"/>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20"/>
    <w:bookmarkStart w:id="21" w:name="книги-и-тома"/>
    <w:p>
      <w:pPr>
        <w:pStyle w:val="Heading4"/>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21"/>
    <w:bookmarkStart w:id="22" w:name="аналитические-описания"/>
    <w:p>
      <w:pPr>
        <w:pStyle w:val="Heading4"/>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22"/>
    <w:bookmarkStart w:id="23" w:name="журналы-и-номера"/>
    <w:p>
      <w:pPr>
        <w:pStyle w:val="Heading4"/>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23"/>
    <w:bookmarkStart w:id="24" w:name="упрощённое-и-музейное-описание"/>
    <w:p>
      <w:pPr>
        <w:pStyle w:val="Heading4"/>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24"/>
    <w:bookmarkStart w:id="25" w:name="проверка-актуальности"/>
    <w:p>
      <w:pPr>
        <w:pStyle w:val="Heading4"/>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25"/>
    <w:bookmarkEnd w:id="26"/>
    <w:bookmarkStart w:id="35" w:name="общие-правила-заполнения-рабочих-листов"/>
    <w:p>
      <w:pPr>
        <w:pStyle w:val="Heading3"/>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27" w:name="пунктуация-и-разделители"/>
    <w:p>
      <w:pPr>
        <w:pStyle w:val="Heading4"/>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27"/>
    <w:bookmarkStart w:id="28" w:name="повторяющиеся-поля"/>
    <w:p>
      <w:pPr>
        <w:pStyle w:val="Heading4"/>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28"/>
    <w:bookmarkStart w:id="29" w:name="меню-словари-и-авторитетные-базы"/>
    <w:p>
      <w:pPr>
        <w:pStyle w:val="Heading4"/>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29"/>
    <w:bookmarkStart w:id="30" w:name="мультиввод"/>
    <w:p>
      <w:pPr>
        <w:pStyle w:val="Heading4"/>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30"/>
    <w:bookmarkStart w:id="31" w:name="копирование-похожих-записей"/>
    <w:p>
      <w:pPr>
        <w:pStyle w:val="Heading4"/>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12">
        <w:r>
          <w:rPr>
            <w:rStyle w:val="Hyperlink"/>
          </w:rPr>
          <w:t xml:space="preserve">создание записи на основе выбранной</w:t>
        </w:r>
      </w:hyperlink>
      <w:r>
        <w:t xml:space="preserve">.</w:t>
      </w:r>
    </w:p>
    <w:bookmarkEnd w:id="31"/>
    <w:bookmarkStart w:id="32" w:name="разметка-заглавий"/>
    <w:p>
      <w:pPr>
        <w:pStyle w:val="Heading4"/>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32"/>
    <w:bookmarkStart w:id="33" w:name="сверка-на-дублетность"/>
    <w:p>
      <w:pPr>
        <w:pStyle w:val="Heading4"/>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03"/>
        </w:numPr>
      </w:pPr>
      <w:r>
        <w:t xml:space="preserve">две последние цифры года издания;</w:t>
      </w:r>
    </w:p>
    <w:p>
      <w:pPr>
        <w:pStyle w:val="Compact"/>
        <w:numPr>
          <w:ilvl w:val="0"/>
          <w:numId w:val="1003"/>
        </w:numPr>
      </w:pPr>
      <w:r>
        <w:t xml:space="preserve">библиографические элементы, зависящие от вида описания;</w:t>
      </w:r>
    </w:p>
    <w:p>
      <w:pPr>
        <w:pStyle w:val="Compact"/>
        <w:numPr>
          <w:ilvl w:val="0"/>
          <w:numId w:val="1003"/>
        </w:numPr>
      </w:pPr>
      <w:r>
        <w:t xml:space="preserve">объём документа или другая единица измерения;</w:t>
      </w:r>
    </w:p>
    <w:p>
      <w:pPr>
        <w:pStyle w:val="Compact"/>
        <w:numPr>
          <w:ilvl w:val="0"/>
          <w:numId w:val="1003"/>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33"/>
    <w:bookmarkStart w:id="34" w:name="сокращения-по-гост"/>
    <w:p>
      <w:pPr>
        <w:pStyle w:val="Heading4"/>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34"/>
    <w:bookmarkEnd w:id="35"/>
    <w:bookmarkStart w:id="49" w:name="специфика-заполнения-отдельных-полей"/>
    <w:p>
      <w:pPr>
        <w:pStyle w:val="Heading3"/>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36">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37" w:name="справочники-и-коды"/>
    <w:p>
      <w:pPr>
        <w:pStyle w:val="Heading4"/>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04"/>
        </w:numPr>
      </w:pPr>
      <w:r>
        <w:t xml:space="preserve">буквенные коды обычно соответствуют коммуникативным форматам UNIMARC, USMARC или RUSMARC;</w:t>
      </w:r>
    </w:p>
    <w:p>
      <w:pPr>
        <w:pStyle w:val="Compact"/>
        <w:numPr>
          <w:ilvl w:val="0"/>
          <w:numId w:val="1004"/>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04"/>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37"/>
    <w:bookmarkStart w:id="38" w:name="специфические-первые-страницы-рл"/>
    <w:p>
      <w:pPr>
        <w:pStyle w:val="Heading4"/>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05"/>
        </w:numPr>
      </w:pPr>
      <w:r>
        <w:t xml:space="preserve">Выбрать правильный РЛ в списке рабочих листов.</w:t>
      </w:r>
    </w:p>
    <w:p>
      <w:pPr>
        <w:pStyle w:val="Compact"/>
        <w:numPr>
          <w:ilvl w:val="0"/>
          <w:numId w:val="1005"/>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05"/>
        </w:numPr>
      </w:pPr>
      <w:r>
        <w:t xml:space="preserve">Удалить данные, которые были введены ранее и не соответствуют новому РЛ.</w:t>
      </w:r>
    </w:p>
    <w:bookmarkEnd w:id="38"/>
    <w:bookmarkStart w:id="39" w:name="рл-pazk-страница-дублетность"/>
    <w:p>
      <w:pPr>
        <w:pStyle w:val="Heading4"/>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06"/>
        </w:numPr>
      </w:pPr>
      <w:r>
        <w:t xml:space="preserve">две последние цифры года издания;</w:t>
      </w:r>
    </w:p>
    <w:p>
      <w:pPr>
        <w:pStyle w:val="Compact"/>
        <w:numPr>
          <w:ilvl w:val="0"/>
          <w:numId w:val="1006"/>
        </w:numPr>
      </w:pPr>
      <w:r>
        <w:t xml:space="preserve">первые символы фамилии автора-заголовка описания;</w:t>
      </w:r>
    </w:p>
    <w:p>
      <w:pPr>
        <w:pStyle w:val="Compact"/>
        <w:numPr>
          <w:ilvl w:val="0"/>
          <w:numId w:val="1006"/>
        </w:numPr>
      </w:pPr>
      <w:r>
        <w:t xml:space="preserve">автоматическая свёртка заглавия;</w:t>
      </w:r>
    </w:p>
    <w:p>
      <w:pPr>
        <w:pStyle w:val="Compact"/>
        <w:numPr>
          <w:ilvl w:val="0"/>
          <w:numId w:val="1006"/>
        </w:numPr>
      </w:pPr>
      <w:r>
        <w:t xml:space="preserve">номера выпусков и частей;</w:t>
      </w:r>
    </w:p>
    <w:p>
      <w:pPr>
        <w:pStyle w:val="Compact"/>
        <w:numPr>
          <w:ilvl w:val="0"/>
          <w:numId w:val="100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39"/>
    <w:bookmarkStart w:id="40" w:name="рл-pvk-страница-дублетность"/>
    <w:p>
      <w:pPr>
        <w:pStyle w:val="Heading4"/>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07"/>
        </w:numPr>
      </w:pPr>
      <w:r>
        <w:t xml:space="preserve">две последние цифры года издания;</w:t>
      </w:r>
    </w:p>
    <w:p>
      <w:pPr>
        <w:pStyle w:val="Compact"/>
        <w:numPr>
          <w:ilvl w:val="0"/>
          <w:numId w:val="1007"/>
        </w:numPr>
      </w:pPr>
      <w:r>
        <w:t xml:space="preserve">свёртка наименования временного коллектива и заглавия;</w:t>
      </w:r>
    </w:p>
    <w:p>
      <w:pPr>
        <w:pStyle w:val="Compact"/>
        <w:numPr>
          <w:ilvl w:val="0"/>
          <w:numId w:val="1007"/>
        </w:numPr>
      </w:pPr>
      <w:r>
        <w:t xml:space="preserve">цифровая часть номеров томов, изданных в одной печатной единице;</w:t>
      </w:r>
    </w:p>
    <w:p>
      <w:pPr>
        <w:pStyle w:val="Compact"/>
        <w:numPr>
          <w:ilvl w:val="0"/>
          <w:numId w:val="1007"/>
        </w:numPr>
      </w:pPr>
      <w:r>
        <w:t xml:space="preserve">номера выпусков и частей;</w:t>
      </w:r>
    </w:p>
    <w:p>
      <w:pPr>
        <w:pStyle w:val="Compact"/>
        <w:numPr>
          <w:ilvl w:val="0"/>
          <w:numId w:val="1007"/>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40"/>
    <w:bookmarkStart w:id="41" w:name="рл-spec-страница-мн---общие-данные"/>
    <w:p>
      <w:pPr>
        <w:pStyle w:val="Heading4"/>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41"/>
    <w:bookmarkStart w:id="42" w:name="Xdd415b45c5e0f9c3cc731f03284c7ec55bc6015"/>
    <w:p>
      <w:pPr>
        <w:pStyle w:val="Heading4"/>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08"/>
        </w:numPr>
      </w:pPr>
      <w:r>
        <w:t xml:space="preserve">автор или коллективный автор статьи;</w:t>
      </w:r>
    </w:p>
    <w:p>
      <w:pPr>
        <w:pStyle w:val="Compact"/>
        <w:numPr>
          <w:ilvl w:val="0"/>
          <w:numId w:val="1008"/>
        </w:numPr>
      </w:pPr>
      <w:r>
        <w:t xml:space="preserve">заглавие статьи;</w:t>
      </w:r>
    </w:p>
    <w:p>
      <w:pPr>
        <w:pStyle w:val="Compact"/>
        <w:numPr>
          <w:ilvl w:val="0"/>
          <w:numId w:val="1008"/>
        </w:numPr>
      </w:pPr>
      <w:r>
        <w:t xml:space="preserve">сведения об источнике, в котором опубликована статья;</w:t>
      </w:r>
    </w:p>
    <w:p>
      <w:pPr>
        <w:pStyle w:val="Compact"/>
        <w:numPr>
          <w:ilvl w:val="0"/>
          <w:numId w:val="1008"/>
        </w:numPr>
      </w:pPr>
      <w:r>
        <w:t xml:space="preserve">год издания;</w:t>
      </w:r>
    </w:p>
    <w:p>
      <w:pPr>
        <w:pStyle w:val="Compact"/>
        <w:numPr>
          <w:ilvl w:val="0"/>
          <w:numId w:val="1008"/>
        </w:numPr>
      </w:pPr>
      <w:r>
        <w:t xml:space="preserve">местоположение статьи в источнике;</w:t>
      </w:r>
    </w:p>
    <w:p>
      <w:pPr>
        <w:pStyle w:val="Compact"/>
        <w:numPr>
          <w:ilvl w:val="0"/>
          <w:numId w:val="1008"/>
        </w:numPr>
      </w:pPr>
      <w:r>
        <w:t xml:space="preserve">код рабочего листа</w:t>
      </w:r>
      <w:r>
        <w:t xml:space="preserve"> </w:t>
      </w:r>
      <w:r>
        <w:rPr>
          <w:rStyle w:val="VerbatimChar"/>
        </w:rPr>
        <w:t xml:space="preserve">ASP</w:t>
      </w:r>
      <w:r>
        <w:t xml:space="preserve">;</w:t>
      </w:r>
    </w:p>
    <w:p>
      <w:pPr>
        <w:pStyle w:val="Compact"/>
        <w:numPr>
          <w:ilvl w:val="0"/>
          <w:numId w:val="1008"/>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42"/>
    <w:bookmarkStart w:id="43" w:name="рл-auntd-страница-дублетность"/>
    <w:p>
      <w:pPr>
        <w:pStyle w:val="Heading4"/>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43"/>
    <w:bookmarkStart w:id="44" w:name="X8eb790bbbca797e60c33088516d4422afbf9071"/>
    <w:p>
      <w:pPr>
        <w:pStyle w:val="Heading4"/>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44"/>
    <w:bookmarkStart w:id="45" w:name="X8350356cc535ec1920bd18dd4bb7288e541ae4d"/>
    <w:p>
      <w:pPr>
        <w:pStyle w:val="Heading4"/>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45"/>
    <w:bookmarkStart w:id="46" w:name="рл-ibis-упрощённое-описание-книги"/>
    <w:p>
      <w:pPr>
        <w:pStyle w:val="Heading4"/>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09"/>
        </w:numPr>
      </w:pPr>
      <w:r>
        <w:t xml:space="preserve">проверки на дублетность по элементам библиографического описания;</w:t>
      </w:r>
    </w:p>
    <w:p>
      <w:pPr>
        <w:pStyle w:val="Compact"/>
        <w:numPr>
          <w:ilvl w:val="0"/>
          <w:numId w:val="1009"/>
        </w:numPr>
      </w:pPr>
      <w:r>
        <w:t xml:space="preserve">ввода результатов анализа издания для сложных видов описания;</w:t>
      </w:r>
    </w:p>
    <w:p>
      <w:pPr>
        <w:pStyle w:val="Compact"/>
        <w:numPr>
          <w:ilvl w:val="0"/>
          <w:numId w:val="1009"/>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46"/>
    <w:bookmarkStart w:id="48" w:name="дальнейший-перенос"/>
    <w:p>
      <w:pPr>
        <w:pStyle w:val="Heading4"/>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47">
        <w:r>
          <w:rPr>
            <w:rStyle w:val="Hyperlink"/>
          </w:rPr>
          <w:t xml:space="preserve">Общие поля рабочих листов</w:t>
        </w:r>
      </w:hyperlink>
      <w:r>
        <w:t xml:space="preserve">.</w:t>
      </w:r>
    </w:p>
    <w:bookmarkEnd w:id="48"/>
    <w:bookmarkEnd w:id="49"/>
    <w:bookmarkStart w:id="149" w:name="общие-страницы-рабочих-листов"/>
    <w:p>
      <w:pPr>
        <w:pStyle w:val="Heading3"/>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50" w:name="X811cc7819e3cae63640d452fe07a76c98218b01"/>
    <w:p>
      <w:pPr>
        <w:pStyle w:val="Heading4"/>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50"/>
    <w:bookmarkStart w:id="51" w:name="поле-900-тип-вид-и-характер-документа"/>
    <w:p>
      <w:pPr>
        <w:pStyle w:val="Heading4"/>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0"/>
        </w:numPr>
      </w:pPr>
      <w:r>
        <w:t xml:space="preserve">тип документа;</w:t>
      </w:r>
    </w:p>
    <w:p>
      <w:pPr>
        <w:pStyle w:val="Compact"/>
        <w:numPr>
          <w:ilvl w:val="0"/>
          <w:numId w:val="1010"/>
        </w:numPr>
      </w:pPr>
      <w:r>
        <w:t xml:space="preserve">вид документа;</w:t>
      </w:r>
    </w:p>
    <w:p>
      <w:pPr>
        <w:pStyle w:val="Compact"/>
        <w:numPr>
          <w:ilvl w:val="0"/>
          <w:numId w:val="1010"/>
        </w:numPr>
      </w:pPr>
      <w:r>
        <w:t xml:space="preserve">характер документа;</w:t>
      </w:r>
    </w:p>
    <w:p>
      <w:pPr>
        <w:pStyle w:val="Compact"/>
        <w:numPr>
          <w:ilvl w:val="0"/>
          <w:numId w:val="1010"/>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11"/>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1"/>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11"/>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11"/>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51"/>
    <w:bookmarkStart w:id="52" w:name="поле-110-коды-сериального-издания"/>
    <w:p>
      <w:pPr>
        <w:pStyle w:val="Heading4"/>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12"/>
        </w:numPr>
      </w:pPr>
      <w:r>
        <w:t xml:space="preserve">тип сериального издания;</w:t>
      </w:r>
    </w:p>
    <w:p>
      <w:pPr>
        <w:pStyle w:val="Compact"/>
        <w:numPr>
          <w:ilvl w:val="0"/>
          <w:numId w:val="1012"/>
        </w:numPr>
      </w:pPr>
      <w:r>
        <w:t xml:space="preserve">вид;</w:t>
      </w:r>
    </w:p>
    <w:p>
      <w:pPr>
        <w:pStyle w:val="Compact"/>
        <w:numPr>
          <w:ilvl w:val="0"/>
          <w:numId w:val="1012"/>
        </w:numPr>
      </w:pPr>
      <w:r>
        <w:t xml:space="preserve">периодичность: код и число выпусков в году;</w:t>
      </w:r>
    </w:p>
    <w:p>
      <w:pPr>
        <w:pStyle w:val="Compact"/>
        <w:numPr>
          <w:ilvl w:val="0"/>
          <w:numId w:val="1012"/>
        </w:numPr>
      </w:pPr>
      <w:r>
        <w:t xml:space="preserve">регулярность;</w:t>
      </w:r>
    </w:p>
    <w:p>
      <w:pPr>
        <w:pStyle w:val="Compact"/>
        <w:numPr>
          <w:ilvl w:val="0"/>
          <w:numId w:val="1012"/>
        </w:numPr>
      </w:pPr>
      <w:r>
        <w:t xml:space="preserve">характер издания;</w:t>
      </w:r>
    </w:p>
    <w:p>
      <w:pPr>
        <w:pStyle w:val="Compact"/>
        <w:numPr>
          <w:ilvl w:val="0"/>
          <w:numId w:val="1012"/>
        </w:numPr>
      </w:pPr>
      <w:r>
        <w:t xml:space="preserve">содержательное наполнение;</w:t>
      </w:r>
    </w:p>
    <w:p>
      <w:pPr>
        <w:pStyle w:val="Compact"/>
        <w:numPr>
          <w:ilvl w:val="0"/>
          <w:numId w:val="1012"/>
        </w:numPr>
      </w:pPr>
      <w:r>
        <w:t xml:space="preserve">признак материалов конференции;</w:t>
      </w:r>
    </w:p>
    <w:p>
      <w:pPr>
        <w:pStyle w:val="Compact"/>
        <w:numPr>
          <w:ilvl w:val="0"/>
          <w:numId w:val="1012"/>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52"/>
    <w:bookmarkStart w:id="53" w:name="поля-102-101-и-911-страна-и-языки"/>
    <w:p>
      <w:pPr>
        <w:pStyle w:val="Heading4"/>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53"/>
    <w:bookmarkStart w:id="54" w:name="поле-919-дополнительные-языковые-данные"/>
    <w:p>
      <w:pPr>
        <w:pStyle w:val="Heading4"/>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13"/>
        </w:numPr>
      </w:pPr>
      <w:r>
        <w:t xml:space="preserve">язык каталогизации;</w:t>
      </w:r>
    </w:p>
    <w:p>
      <w:pPr>
        <w:pStyle w:val="Compact"/>
        <w:numPr>
          <w:ilvl w:val="0"/>
          <w:numId w:val="1013"/>
        </w:numPr>
      </w:pPr>
      <w:r>
        <w:t xml:space="preserve">правила каталогизации;</w:t>
      </w:r>
    </w:p>
    <w:p>
      <w:pPr>
        <w:pStyle w:val="Compact"/>
        <w:numPr>
          <w:ilvl w:val="0"/>
          <w:numId w:val="1013"/>
        </w:numPr>
      </w:pPr>
      <w:r>
        <w:t xml:space="preserve">наборы символов;</w:t>
      </w:r>
    </w:p>
    <w:p>
      <w:pPr>
        <w:pStyle w:val="Compact"/>
        <w:numPr>
          <w:ilvl w:val="0"/>
          <w:numId w:val="1013"/>
        </w:numPr>
      </w:pPr>
      <w:r>
        <w:t xml:space="preserve">графику заглавия;</w:t>
      </w:r>
    </w:p>
    <w:p>
      <w:pPr>
        <w:pStyle w:val="Compact"/>
        <w:numPr>
          <w:ilvl w:val="0"/>
          <w:numId w:val="1013"/>
        </w:numPr>
      </w:pPr>
      <w:r>
        <w:t xml:space="preserve">язык промежуточного перевода;</w:t>
      </w:r>
    </w:p>
    <w:p>
      <w:pPr>
        <w:pStyle w:val="Compact"/>
        <w:numPr>
          <w:ilvl w:val="0"/>
          <w:numId w:val="1013"/>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54"/>
    <w:bookmarkStart w:id="55" w:name="поле-10-isbn-и-цена"/>
    <w:p>
      <w:pPr>
        <w:pStyle w:val="Heading4"/>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14"/>
        </w:numPr>
      </w:pPr>
      <w:r>
        <w:t xml:space="preserve">ISBN;</w:t>
      </w:r>
    </w:p>
    <w:p>
      <w:pPr>
        <w:pStyle w:val="Compact"/>
        <w:numPr>
          <w:ilvl w:val="0"/>
          <w:numId w:val="1014"/>
        </w:numPr>
      </w:pPr>
      <w:r>
        <w:t xml:space="preserve">уточнения;</w:t>
      </w:r>
    </w:p>
    <w:p>
      <w:pPr>
        <w:pStyle w:val="Compact"/>
        <w:numPr>
          <w:ilvl w:val="0"/>
          <w:numId w:val="1014"/>
        </w:numPr>
      </w:pPr>
      <w:r>
        <w:t xml:space="preserve">ошибочный ISBN;</w:t>
      </w:r>
    </w:p>
    <w:p>
      <w:pPr>
        <w:pStyle w:val="Compact"/>
        <w:numPr>
          <w:ilvl w:val="0"/>
          <w:numId w:val="1014"/>
        </w:numPr>
      </w:pPr>
      <w:r>
        <w:t xml:space="preserve">общую цену;</w:t>
      </w:r>
    </w:p>
    <w:p>
      <w:pPr>
        <w:pStyle w:val="Compact"/>
        <w:numPr>
          <w:ilvl w:val="0"/>
          <w:numId w:val="1014"/>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55"/>
    <w:bookmarkStart w:id="56" w:name="поле-11-issn"/>
    <w:p>
      <w:pPr>
        <w:pStyle w:val="Heading4"/>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56"/>
    <w:bookmarkStart w:id="57" w:name="X1222f0ff0b9eec6647009f7b7fa8c46c6516756"/>
    <w:p>
      <w:pPr>
        <w:pStyle w:val="Heading4"/>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57"/>
    <w:bookmarkStart w:id="58" w:name="Xd6696a3592625b2fdd2e1bf4325c5a3a6d4fde0"/>
    <w:p>
      <w:pPr>
        <w:pStyle w:val="Heading4"/>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15"/>
        </w:numPr>
      </w:pPr>
      <w:r>
        <w:t xml:space="preserve">шифр приложения;</w:t>
      </w:r>
    </w:p>
    <w:p>
      <w:pPr>
        <w:pStyle w:val="Compact"/>
        <w:numPr>
          <w:ilvl w:val="0"/>
          <w:numId w:val="1015"/>
        </w:numPr>
      </w:pPr>
      <w:r>
        <w:t xml:space="preserve">нетрадиционный носитель;</w:t>
      </w:r>
    </w:p>
    <w:p>
      <w:pPr>
        <w:pStyle w:val="Compact"/>
        <w:numPr>
          <w:ilvl w:val="0"/>
          <w:numId w:val="1015"/>
        </w:numPr>
      </w:pPr>
      <w:r>
        <w:t xml:space="preserve">место хранения;</w:t>
      </w:r>
    </w:p>
    <w:p>
      <w:pPr>
        <w:pStyle w:val="Compact"/>
        <w:numPr>
          <w:ilvl w:val="0"/>
          <w:numId w:val="1015"/>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58"/>
    <w:bookmarkStart w:id="59" w:name="страница-основное-бо-авторы-и-заглавие"/>
    <w:p>
      <w:pPr>
        <w:pStyle w:val="Heading4"/>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59"/>
    <w:bookmarkStart w:id="60" w:name="X884ca7f8154476f9f033310924821184a49e000"/>
    <w:p>
      <w:pPr>
        <w:pStyle w:val="Heading4"/>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60"/>
    <w:bookmarkStart w:id="61" w:name="поле-701-другие-индивидуальные-авторы"/>
    <w:p>
      <w:pPr>
        <w:pStyle w:val="Heading4"/>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61"/>
    <w:bookmarkStart w:id="62" w:name="X54a12e8853bc016fafcccd79942ad2601083aad"/>
    <w:p>
      <w:pPr>
        <w:pStyle w:val="Heading4"/>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62"/>
    <w:bookmarkStart w:id="63" w:name="поля-711-и-972-коллективные-авторы"/>
    <w:p>
      <w:pPr>
        <w:pStyle w:val="Heading4"/>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63"/>
    <w:bookmarkStart w:id="64" w:name="X3b8e505d6392749ced07263bc03eb87581200a7"/>
    <w:p>
      <w:pPr>
        <w:pStyle w:val="Heading4"/>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16"/>
        </w:numPr>
      </w:pPr>
      <w:r>
        <w:t xml:space="preserve">допустимость инверсии ФИО;</w:t>
      </w:r>
    </w:p>
    <w:p>
      <w:pPr>
        <w:pStyle w:val="Compact"/>
        <w:numPr>
          <w:ilvl w:val="0"/>
          <w:numId w:val="1016"/>
        </w:numPr>
      </w:pPr>
      <w:r>
        <w:t xml:space="preserve">наличие автора-заголовка;</w:t>
      </w:r>
    </w:p>
    <w:p>
      <w:pPr>
        <w:pStyle w:val="Compact"/>
        <w:numPr>
          <w:ilvl w:val="0"/>
          <w:numId w:val="1016"/>
        </w:numPr>
      </w:pPr>
      <w:r>
        <w:t xml:space="preserve">количество авторов и лиц с одинаковой функцией;</w:t>
      </w:r>
    </w:p>
    <w:p>
      <w:pPr>
        <w:pStyle w:val="Compact"/>
        <w:numPr>
          <w:ilvl w:val="0"/>
          <w:numId w:val="1016"/>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6"/>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64"/>
    <w:bookmarkStart w:id="65" w:name="поле-923-выпуск-часть-номер-заглавие"/>
    <w:p>
      <w:pPr>
        <w:pStyle w:val="Heading4"/>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65"/>
    <w:bookmarkStart w:id="66" w:name="Xc8893661e6f031da416cb116a36b1138de53b75"/>
    <w:p>
      <w:pPr>
        <w:pStyle w:val="Heading4"/>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66"/>
    <w:bookmarkStart w:id="67" w:name="поле-925-несколько-томов-в-одной-книге"/>
    <w:p>
      <w:pPr>
        <w:pStyle w:val="Heading4"/>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17"/>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17"/>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18"/>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18"/>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18"/>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67"/>
    <w:bookmarkStart w:id="68" w:name="поле-205-сведения-об-издании"/>
    <w:p>
      <w:pPr>
        <w:pStyle w:val="Heading4"/>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68"/>
    <w:bookmarkStart w:id="69" w:name="поле-210-выходные-данные"/>
    <w:p>
      <w:pPr>
        <w:pStyle w:val="Heading4"/>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19"/>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19"/>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19"/>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69"/>
    <w:bookmarkStart w:id="70" w:name="поле-215-количественные-характеристики"/>
    <w:p>
      <w:pPr>
        <w:pStyle w:val="Heading4"/>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70"/>
    <w:bookmarkStart w:id="71" w:name="страница-рл-расширенное-бо"/>
    <w:p>
      <w:pPr>
        <w:pStyle w:val="Heading4"/>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71"/>
    <w:bookmarkStart w:id="72" w:name="поля-300-912-320-и-314-примечания"/>
    <w:p>
      <w:pPr>
        <w:pStyle w:val="Heading4"/>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72"/>
    <w:bookmarkStart w:id="73" w:name="поле-328-примечание-о-диссертации"/>
    <w:p>
      <w:pPr>
        <w:pStyle w:val="Heading4"/>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73"/>
    <w:bookmarkStart w:id="74" w:name="поле-225-область-серии"/>
    <w:p>
      <w:pPr>
        <w:pStyle w:val="Heading4"/>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74"/>
    <w:bookmarkStart w:id="75" w:name="поле-510-параллельные-заглавия"/>
    <w:p>
      <w:pPr>
        <w:pStyle w:val="Heading4"/>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75"/>
    <w:bookmarkStart w:id="76" w:name="поле-517-разночтения-заглавий"/>
    <w:p>
      <w:pPr>
        <w:pStyle w:val="Heading4"/>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76"/>
    <w:bookmarkStart w:id="77" w:name="поле-921-транслитерированное-заглавие"/>
    <w:p>
      <w:pPr>
        <w:pStyle w:val="Heading4"/>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77"/>
    <w:bookmarkStart w:id="78" w:name="X0e22a1f4b41973fcd7aff50231c74a3ac57ccc1"/>
    <w:p>
      <w:pPr>
        <w:pStyle w:val="Heading4"/>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78"/>
    <w:bookmarkStart w:id="79" w:name="Xd0201923c40823815810b9bdb5d6959d4dbb9f6"/>
    <w:p>
      <w:pPr>
        <w:pStyle w:val="Heading4"/>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79"/>
    <w:bookmarkStart w:id="80" w:name="поле-481-приплетённые-издания"/>
    <w:p>
      <w:pPr>
        <w:pStyle w:val="Heading4"/>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80"/>
    <w:bookmarkStart w:id="81" w:name="поле-488-другие-связанные-издания"/>
    <w:p>
      <w:pPr>
        <w:pStyle w:val="Heading4"/>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81"/>
    <w:bookmarkStart w:id="82" w:name="страница-рл-специфические"/>
    <w:p>
      <w:pPr>
        <w:pStyle w:val="Heading4"/>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82"/>
    <w:bookmarkStart w:id="83" w:name="поле-230-сведения-об-электронном-ресурсе"/>
    <w:p>
      <w:pPr>
        <w:pStyle w:val="Heading4"/>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83"/>
    <w:bookmarkStart w:id="84" w:name="X0e606e5b40df660e11ac58780c011844914dbd9"/>
    <w:p>
      <w:pPr>
        <w:pStyle w:val="Heading4"/>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84"/>
    <w:bookmarkStart w:id="85" w:name="Xd52d7ea75ec35e0628f0819e494c31c600bcec1"/>
    <w:p>
      <w:pPr>
        <w:pStyle w:val="Heading4"/>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85"/>
    <w:bookmarkStart w:id="86" w:name="поле-135-коды-электронного-ресурса"/>
    <w:p>
      <w:pPr>
        <w:pStyle w:val="Heading4"/>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86"/>
    <w:bookmarkStart w:id="87" w:name="X0a298d62e6566845ec77bd8800bd6a87bf6d08a"/>
    <w:p>
      <w:pPr>
        <w:pStyle w:val="Heading4"/>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87"/>
    <w:bookmarkStart w:id="88" w:name="Xb30f1c2ccaf58f0c8aabae5f8ab18b9de01d22c"/>
    <w:p>
      <w:pPr>
        <w:pStyle w:val="Heading4"/>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88"/>
    <w:bookmarkStart w:id="89" w:name="X76f2adf5a1d4f644c349e3d5cf4c8790d9fcaad"/>
    <w:p>
      <w:pPr>
        <w:pStyle w:val="Heading4"/>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89"/>
    <w:bookmarkStart w:id="90" w:name="поля-физических-характеристик"/>
    <w:p>
      <w:pPr>
        <w:pStyle w:val="Heading4"/>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90"/>
    <w:bookmarkStart w:id="91" w:name="страница-рл-экземпляры"/>
    <w:p>
      <w:pPr>
        <w:pStyle w:val="Heading4"/>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91"/>
    <w:bookmarkStart w:id="92" w:name="поле-910-сведения-об-экземплярах"/>
    <w:p>
      <w:pPr>
        <w:pStyle w:val="Heading4"/>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0"/>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0"/>
        </w:numPr>
      </w:pPr>
      <w:r>
        <w:t xml:space="preserve">группу экземпляров безынвентарного учёта, например учебников в вузовской библиотеке;</w:t>
      </w:r>
    </w:p>
    <w:p>
      <w:pPr>
        <w:pStyle w:val="Compact"/>
        <w:numPr>
          <w:ilvl w:val="0"/>
          <w:numId w:val="1020"/>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92"/>
    <w:bookmarkStart w:id="93" w:name="статусы-экземпляров"/>
    <w:p>
      <w:pPr>
        <w:pStyle w:val="Heading4"/>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93"/>
    <w:bookmarkStart w:id="94" w:name="статус-r-и-размножение-экземпляров"/>
    <w:p>
      <w:pPr>
        <w:pStyle w:val="Heading4"/>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21"/>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21"/>
        </w:numPr>
      </w:pPr>
      <w:r>
        <w:t xml:space="preserve">инвентарный номер и/или штрих-код увеличиваются на единицу в правом разряде;</w:t>
      </w:r>
    </w:p>
    <w:p>
      <w:pPr>
        <w:pStyle w:val="Compact"/>
        <w:numPr>
          <w:ilvl w:val="0"/>
          <w:numId w:val="1021"/>
        </w:numPr>
      </w:pPr>
      <w:r>
        <w:t xml:space="preserve">если задан и инвентарный номер, и штрих-код, размножаются оба значения;</w:t>
      </w:r>
    </w:p>
    <w:p>
      <w:pPr>
        <w:pStyle w:val="Compact"/>
        <w:numPr>
          <w:ilvl w:val="0"/>
          <w:numId w:val="1021"/>
        </w:numPr>
      </w:pPr>
      <w:r>
        <w:t xml:space="preserve">если задан только штрих-код, создаются только штрих-коды;</w:t>
      </w:r>
    </w:p>
    <w:p>
      <w:pPr>
        <w:pStyle w:val="Compact"/>
        <w:numPr>
          <w:ilvl w:val="0"/>
          <w:numId w:val="1021"/>
        </w:numPr>
      </w:pPr>
      <w:r>
        <w:t xml:space="preserve">если штрих-код не задан, создаются только инвентарные номера;</w:t>
      </w:r>
    </w:p>
    <w:p>
      <w:pPr>
        <w:pStyle w:val="Compact"/>
        <w:numPr>
          <w:ilvl w:val="0"/>
          <w:numId w:val="1021"/>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21"/>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94"/>
    <w:bookmarkStart w:id="95" w:name="инвентарные-номера-и-штрих-коды"/>
    <w:p>
      <w:pPr>
        <w:pStyle w:val="Heading4"/>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22"/>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22"/>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22"/>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22"/>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22"/>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22"/>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95"/>
    <w:bookmarkStart w:id="96" w:name="Xfa38f1c8bfbd7487ff431a677ba6e1a0ae59a9b"/>
    <w:p>
      <w:pPr>
        <w:pStyle w:val="Heading4"/>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96"/>
    <w:bookmarkStart w:id="97" w:name="X63109bdfe93560ab183e0bbe5dfccde8d0a9ff2"/>
    <w:p>
      <w:pPr>
        <w:pStyle w:val="Heading4"/>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97"/>
    <w:bookmarkStart w:id="98" w:name="страница-рл-технология"/>
    <w:p>
      <w:pPr>
        <w:pStyle w:val="Heading4"/>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98"/>
    <w:bookmarkStart w:id="99" w:name="Xb54235870ded1be922b0396024096fefabb6ed3"/>
    <w:p>
      <w:pPr>
        <w:pStyle w:val="Heading4"/>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23"/>
        </w:numPr>
      </w:pPr>
      <w:r>
        <w:t xml:space="preserve">вывод или отмена вывода цены;</w:t>
      </w:r>
    </w:p>
    <w:p>
      <w:pPr>
        <w:pStyle w:val="Compact"/>
        <w:numPr>
          <w:ilvl w:val="0"/>
          <w:numId w:val="1023"/>
        </w:numPr>
      </w:pPr>
      <w:r>
        <w:t xml:space="preserve">порядок вывода инвентарных номеров и сведений об экземплярах;</w:t>
      </w:r>
    </w:p>
    <w:p>
      <w:pPr>
        <w:pStyle w:val="Compact"/>
        <w:numPr>
          <w:ilvl w:val="0"/>
          <w:numId w:val="1023"/>
        </w:numPr>
      </w:pPr>
      <w:r>
        <w:t xml:space="preserve">вывод ключевых слов и аннотации;</w:t>
      </w:r>
    </w:p>
    <w:p>
      <w:pPr>
        <w:pStyle w:val="Compact"/>
        <w:numPr>
          <w:ilvl w:val="0"/>
          <w:numId w:val="1023"/>
        </w:numPr>
      </w:pPr>
      <w:r>
        <w:t xml:space="preserve">вывод индексов УДК, ББК, ГРНТИ и другой классификации;</w:t>
      </w:r>
    </w:p>
    <w:p>
      <w:pPr>
        <w:pStyle w:val="Compact"/>
        <w:numPr>
          <w:ilvl w:val="0"/>
          <w:numId w:val="1023"/>
        </w:numPr>
      </w:pPr>
      <w:r>
        <w:t xml:space="preserve">порядок вывода оглавления;</w:t>
      </w:r>
    </w:p>
    <w:p>
      <w:pPr>
        <w:pStyle w:val="Compact"/>
        <w:numPr>
          <w:ilvl w:val="0"/>
          <w:numId w:val="1023"/>
        </w:numPr>
      </w:pPr>
      <w:r>
        <w:t xml:space="preserve">вывод общих примечаний в общем блоке примечаний;</w:t>
      </w:r>
    </w:p>
    <w:p>
      <w:pPr>
        <w:pStyle w:val="Compact"/>
        <w:numPr>
          <w:ilvl w:val="0"/>
          <w:numId w:val="1023"/>
        </w:numPr>
      </w:pPr>
      <w:r>
        <w:t xml:space="preserve">вывод серии статьи;</w:t>
      </w:r>
    </w:p>
    <w:p>
      <w:pPr>
        <w:pStyle w:val="Compact"/>
        <w:numPr>
          <w:ilvl w:val="0"/>
          <w:numId w:val="1023"/>
        </w:numPr>
      </w:pPr>
      <w:r>
        <w:t xml:space="preserve">вывод константы</w:t>
      </w:r>
      <w:r>
        <w:t xml:space="preserve"> </w:t>
      </w:r>
      <w:r>
        <w:rPr>
          <w:rStyle w:val="VerbatimChar"/>
        </w:rPr>
        <w:t xml:space="preserve">ТЕКСТ</w:t>
      </w:r>
      <w:r>
        <w:t xml:space="preserve">;</w:t>
      </w:r>
    </w:p>
    <w:p>
      <w:pPr>
        <w:pStyle w:val="Compact"/>
        <w:numPr>
          <w:ilvl w:val="0"/>
          <w:numId w:val="1023"/>
        </w:numPr>
      </w:pPr>
      <w:r>
        <w:t xml:space="preserve">вывод сведений к заглавию на формуляре;</w:t>
      </w:r>
    </w:p>
    <w:p>
      <w:pPr>
        <w:pStyle w:val="Compact"/>
        <w:numPr>
          <w:ilvl w:val="0"/>
          <w:numId w:val="1023"/>
        </w:numPr>
      </w:pPr>
      <w:r>
        <w:t xml:space="preserve">сокращённый вывод данных на добавочной карточке;</w:t>
      </w:r>
    </w:p>
    <w:p>
      <w:pPr>
        <w:pStyle w:val="Compact"/>
        <w:numPr>
          <w:ilvl w:val="0"/>
          <w:numId w:val="1023"/>
        </w:numPr>
      </w:pPr>
      <w:r>
        <w:t xml:space="preserve">вывод или отмена предметных и географических рубрик на карточке;</w:t>
      </w:r>
    </w:p>
    <w:p>
      <w:pPr>
        <w:pStyle w:val="Compact"/>
        <w:numPr>
          <w:ilvl w:val="0"/>
          <w:numId w:val="1023"/>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24"/>
        </w:numPr>
      </w:pPr>
      <w:r>
        <w:t xml:space="preserve">отмена проверки на дублетность для отдельного документа;</w:t>
      </w:r>
    </w:p>
    <w:p>
      <w:pPr>
        <w:pStyle w:val="Compact"/>
        <w:numPr>
          <w:ilvl w:val="0"/>
          <w:numId w:val="1024"/>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24"/>
        </w:numPr>
      </w:pPr>
      <w:r>
        <w:t xml:space="preserve">порядок проверки инвентарных номеров и штрих-кодов;</w:t>
      </w:r>
    </w:p>
    <w:p>
      <w:pPr>
        <w:pStyle w:val="Compact"/>
        <w:numPr>
          <w:ilvl w:val="0"/>
          <w:numId w:val="1024"/>
        </w:numPr>
      </w:pPr>
      <w:r>
        <w:t xml:space="preserve">отмена автоматического формирования сведений об ответственности;</w:t>
      </w:r>
    </w:p>
    <w:p>
      <w:pPr>
        <w:pStyle w:val="Compact"/>
        <w:numPr>
          <w:ilvl w:val="0"/>
          <w:numId w:val="1024"/>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24"/>
        </w:numPr>
      </w:pPr>
      <w:r>
        <w:t xml:space="preserve">сортировка штрих-кодов при сохранении документа.</w:t>
      </w:r>
    </w:p>
    <w:bookmarkEnd w:id="99"/>
    <w:bookmarkStart w:id="100" w:name="поле-907-каталогизатор-и-дата-обработки"/>
    <w:p>
      <w:pPr>
        <w:pStyle w:val="Heading4"/>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00"/>
    <w:bookmarkStart w:id="101" w:name="поле-951-ссылка-на-внешний-объект"/>
    <w:p>
      <w:pPr>
        <w:pStyle w:val="Heading4"/>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01"/>
    <w:bookmarkStart w:id="102" w:name="поле-953-внутренний-двоичный-ресурс"/>
    <w:p>
      <w:pPr>
        <w:pStyle w:val="Heading4"/>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25"/>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25"/>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02"/>
    <w:bookmarkStart w:id="103" w:name="поле-902-держатель-документа"/>
    <w:p>
      <w:pPr>
        <w:pStyle w:val="Heading4"/>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03"/>
    <w:bookmarkStart w:id="104" w:name="Xa3c396af00e86ba43e5e68ff4f4ca05364fd330"/>
    <w:p>
      <w:pPr>
        <w:pStyle w:val="Heading4"/>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04"/>
    <w:bookmarkStart w:id="105" w:name="страница-рл-систематизация"/>
    <w:p>
      <w:pPr>
        <w:pStyle w:val="Heading4"/>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05"/>
    <w:bookmarkStart w:id="106" w:name="поле-675-индексы-удк"/>
    <w:p>
      <w:pPr>
        <w:pStyle w:val="Heading4"/>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06"/>
    <w:bookmarkStart w:id="107" w:name="поле-621-индексы-ббк"/>
    <w:p>
      <w:pPr>
        <w:pStyle w:val="Heading4"/>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07"/>
    <w:bookmarkStart w:id="108" w:name="поле-686-индексы-другой-классификации"/>
    <w:p>
      <w:pPr>
        <w:pStyle w:val="Heading4"/>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08"/>
    <w:bookmarkStart w:id="109" w:name="поле-906-систематический-шифр"/>
    <w:p>
      <w:pPr>
        <w:pStyle w:val="Heading4"/>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09"/>
    <w:bookmarkStart w:id="110" w:name="поле-908-авторский-знак"/>
    <w:p>
      <w:pPr>
        <w:pStyle w:val="Heading4"/>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10"/>
    <w:bookmarkStart w:id="111" w:name="поле-903-шифр-документа-в-бд"/>
    <w:p>
      <w:pPr>
        <w:pStyle w:val="Heading4"/>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26"/>
        </w:numPr>
      </w:pPr>
      <w:r>
        <w:t xml:space="preserve">библиотека сохраняет традиционную систему маркировки и переносит присвоенный шифр в запись;</w:t>
      </w:r>
    </w:p>
    <w:p>
      <w:pPr>
        <w:pStyle w:val="Compact"/>
        <w:numPr>
          <w:ilvl w:val="0"/>
          <w:numId w:val="1026"/>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26"/>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11"/>
    <w:bookmarkStart w:id="112" w:name="поле-964-индексы-рубрикатора-грнти"/>
    <w:p>
      <w:pPr>
        <w:pStyle w:val="Heading4"/>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12"/>
    <w:bookmarkStart w:id="113" w:name="поле-60-раздел-знаний"/>
    <w:p>
      <w:pPr>
        <w:pStyle w:val="Heading4"/>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13"/>
    <w:bookmarkStart w:id="114" w:name="Xe2b48aa3962efc849ee4f1bdb62784f0f5c0725"/>
    <w:p>
      <w:pPr>
        <w:pStyle w:val="Heading4"/>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14"/>
    <w:bookmarkStart w:id="115" w:name="поле-690-издательский-индекс"/>
    <w:p>
      <w:pPr>
        <w:pStyle w:val="Heading4"/>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15"/>
    <w:bookmarkStart w:id="116" w:name="поле-965-дескрипторы"/>
    <w:p>
      <w:pPr>
        <w:pStyle w:val="Heading4"/>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16"/>
    <w:bookmarkStart w:id="117" w:name="поле-610-ненормированные-ключевые-слова"/>
    <w:p>
      <w:pPr>
        <w:pStyle w:val="Heading4"/>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27"/>
        </w:numPr>
      </w:pPr>
      <w:r>
        <w:t xml:space="preserve">поле целиком, если в нём есть пробел;</w:t>
      </w:r>
    </w:p>
    <w:p>
      <w:pPr>
        <w:pStyle w:val="Compact"/>
        <w:numPr>
          <w:ilvl w:val="0"/>
          <w:numId w:val="1027"/>
        </w:numPr>
      </w:pPr>
      <w:r>
        <w:t xml:space="preserve">отдельные слова;</w:t>
      </w:r>
    </w:p>
    <w:p>
      <w:pPr>
        <w:pStyle w:val="Compact"/>
        <w:numPr>
          <w:ilvl w:val="0"/>
          <w:numId w:val="1027"/>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17"/>
    <w:bookmarkStart w:id="118" w:name="X4180c183ea5a1026be2cbd2d7a4a1e4c0d926ed"/>
    <w:p>
      <w:pPr>
        <w:pStyle w:val="Heading4"/>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28"/>
        </w:numPr>
      </w:pPr>
      <w:r>
        <w:t xml:space="preserve">вид данных;</w:t>
      </w:r>
    </w:p>
    <w:p>
      <w:pPr>
        <w:pStyle w:val="Compact"/>
        <w:numPr>
          <w:ilvl w:val="0"/>
          <w:numId w:val="1028"/>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28"/>
        </w:numPr>
      </w:pPr>
      <w:r>
        <w:t xml:space="preserve">имя лица с тем же набором данных, что в авторских полях;</w:t>
      </w:r>
    </w:p>
    <w:p>
      <w:pPr>
        <w:pStyle w:val="Compact"/>
        <w:numPr>
          <w:ilvl w:val="0"/>
          <w:numId w:val="1028"/>
        </w:numPr>
      </w:pPr>
      <w:r>
        <w:t xml:space="preserve">тематические, географические, хронологические и формальные подзаголовки;</w:t>
      </w:r>
    </w:p>
    <w:p>
      <w:pPr>
        <w:pStyle w:val="Compact"/>
        <w:numPr>
          <w:ilvl w:val="0"/>
          <w:numId w:val="1028"/>
        </w:numPr>
      </w:pPr>
      <w:r>
        <w:t xml:space="preserve">заглавие как предмет;</w:t>
      </w:r>
    </w:p>
    <w:p>
      <w:pPr>
        <w:pStyle w:val="Compact"/>
        <w:numPr>
          <w:ilvl w:val="0"/>
          <w:numId w:val="1028"/>
        </w:numPr>
      </w:pPr>
      <w:r>
        <w:t xml:space="preserve">сведения о музыкальном произведении;</w:t>
      </w:r>
    </w:p>
    <w:p>
      <w:pPr>
        <w:pStyle w:val="Compact"/>
        <w:numPr>
          <w:ilvl w:val="0"/>
          <w:numId w:val="1028"/>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18"/>
    <w:bookmarkStart w:id="119" w:name="Xa13d317ffb58e6d7b963b5c0269ac97c94e4f4b"/>
    <w:p>
      <w:pPr>
        <w:pStyle w:val="Heading4"/>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19"/>
    <w:bookmarkStart w:id="120" w:name="поле-331-аннотация"/>
    <w:p>
      <w:pPr>
        <w:pStyle w:val="Heading4"/>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20"/>
    <w:bookmarkStart w:id="121" w:name="поле-619-разделённые-подрубрики"/>
    <w:p>
      <w:pPr>
        <w:pStyle w:val="Heading4"/>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21"/>
    <w:bookmarkStart w:id="122" w:name="Xb4f10c8d4ce9567538294ac6e65c28e67c662a3"/>
    <w:p>
      <w:pPr>
        <w:pStyle w:val="Heading4"/>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22"/>
    <w:bookmarkStart w:id="123" w:name="поля-996-и-995-mesh"/>
    <w:p>
      <w:pPr>
        <w:pStyle w:val="Heading4"/>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23"/>
    <w:bookmarkStart w:id="124" w:name="страница-рл-содержание"/>
    <w:p>
      <w:pPr>
        <w:pStyle w:val="Heading4"/>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24"/>
    <w:bookmarkStart w:id="125" w:name="X2a7d17bbb6f390d573e2bb968933f41facb1d93"/>
    <w:p>
      <w:pPr>
        <w:pStyle w:val="Heading4"/>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29"/>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29"/>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25"/>
    <w:bookmarkStart w:id="126" w:name="страница-рл-ко"/>
    <w:p>
      <w:pPr>
        <w:pStyle w:val="Heading4"/>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26"/>
    <w:bookmarkStart w:id="127" w:name="поле-691-учебная-литература"/>
    <w:p>
      <w:pPr>
        <w:pStyle w:val="Heading4"/>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27"/>
    <w:bookmarkStart w:id="128" w:name="поле-61-потенциальная-дисциплина"/>
    <w:p>
      <w:pPr>
        <w:pStyle w:val="Heading4"/>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28"/>
    <w:bookmarkStart w:id="129" w:name="поле-694-заявка-на-учебную-литературу"/>
    <w:p>
      <w:pPr>
        <w:pStyle w:val="Heading4"/>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29"/>
    <w:bookmarkStart w:id="130" w:name="поля-692-и-693-архивные-и-текущие-кко"/>
    <w:p>
      <w:pPr>
        <w:pStyle w:val="Heading4"/>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30"/>
    <w:bookmarkStart w:id="131" w:name="поле-699-аналоги"/>
    <w:p>
      <w:pPr>
        <w:pStyle w:val="Heading4"/>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31"/>
    <w:bookmarkStart w:id="132" w:name="страница-рл-редкие"/>
    <w:p>
      <w:pPr>
        <w:pStyle w:val="Heading4"/>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32"/>
    <w:bookmarkStart w:id="133" w:name="поле-391-автографы"/>
    <w:p>
      <w:pPr>
        <w:pStyle w:val="Heading4"/>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33"/>
    <w:bookmarkStart w:id="134" w:name="поле-316-особенности-экземпляра"/>
    <w:p>
      <w:pPr>
        <w:pStyle w:val="Heading4"/>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34"/>
    <w:bookmarkStart w:id="135" w:name="поле-317-происхождение-экземпляра"/>
    <w:p>
      <w:pPr>
        <w:pStyle w:val="Heading4"/>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35"/>
    <w:bookmarkStart w:id="136" w:name="X88e0e4c9241f5a4d137f77b669d46d493dfc400"/>
    <w:p>
      <w:pPr>
        <w:pStyle w:val="Heading4"/>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136"/>
    <w:bookmarkStart w:id="137" w:name="поле-398-экслибрис"/>
    <w:p>
      <w:pPr>
        <w:pStyle w:val="Heading4"/>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137"/>
    <w:bookmarkStart w:id="138" w:name="поля-395-и-396-пометки"/>
    <w:p>
      <w:pPr>
        <w:pStyle w:val="Heading4"/>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138"/>
    <w:bookmarkStart w:id="139" w:name="X0042e313e6b46e7489e451d63efb2935b5c2c32"/>
    <w:p>
      <w:pPr>
        <w:pStyle w:val="Heading4"/>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139"/>
    <w:bookmarkStart w:id="140" w:name="X8640c612480da274937ea99048683b7fc7c70bd"/>
    <w:p>
      <w:pPr>
        <w:pStyle w:val="Heading4"/>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140"/>
    <w:bookmarkStart w:id="141" w:name="X1b69223056f2f0c90b353b518ed699cb1721c32"/>
    <w:p>
      <w:pPr>
        <w:pStyle w:val="Heading4"/>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141"/>
    <w:bookmarkStart w:id="142" w:name="X1118bbe49835681e64d6338dd7d86e491180c7d"/>
    <w:p>
      <w:pPr>
        <w:pStyle w:val="Heading4"/>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142"/>
    <w:bookmarkStart w:id="143" w:name="Xb0086a7841313fa5dcd345f6626ab9d29a6b3f6"/>
    <w:p>
      <w:pPr>
        <w:pStyle w:val="Heading4"/>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143"/>
    <w:bookmarkStart w:id="144" w:name="страница-рл-краеведение"/>
    <w:p>
      <w:pPr>
        <w:pStyle w:val="Heading4"/>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144"/>
    <w:bookmarkStart w:id="145" w:name="поле-629-данные-по-краеведению"/>
    <w:p>
      <w:pPr>
        <w:pStyle w:val="Heading4"/>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145"/>
    <w:bookmarkStart w:id="146" w:name="специфические-поля-периодических-изданий"/>
    <w:p>
      <w:pPr>
        <w:pStyle w:val="Heading4"/>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146"/>
    <w:bookmarkStart w:id="147" w:name="Xcf72b48b673d9ab5bd7200314b440a2d0c71ed9"/>
    <w:p>
      <w:pPr>
        <w:pStyle w:val="Heading4"/>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147"/>
    <w:bookmarkStart w:id="148" w:name="Xeaa795edcdcd46c39592cd0fe17cfaaf52cf220"/>
    <w:p>
      <w:pPr>
        <w:pStyle w:val="Heading4"/>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148"/>
    <w:bookmarkEnd w:id="149"/>
    <w:bookmarkStart w:id="184" w:name="порядок-работы-каталогизатора"/>
    <w:p>
      <w:pPr>
        <w:pStyle w:val="Heading3"/>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10">
        <w:r>
          <w:rPr>
            <w:rStyle w:val="Hyperlink"/>
          </w:rPr>
          <w:t xml:space="preserve">создания записи</w:t>
        </w:r>
      </w:hyperlink>
      <w:r>
        <w:t xml:space="preserve">,</w:t>
      </w:r>
      <w:r>
        <w:t xml:space="preserve"> </w:t>
      </w:r>
      <w:hyperlink r:id="rId11">
        <w:r>
          <w:rPr>
            <w:rStyle w:val="Hyperlink"/>
          </w:rPr>
          <w:t xml:space="preserve">редактирования записи</w:t>
        </w:r>
      </w:hyperlink>
      <w:r>
        <w:t xml:space="preserve"> </w:t>
      </w:r>
      <w:r>
        <w:t xml:space="preserve">и</w:t>
      </w:r>
      <w:r>
        <w:t xml:space="preserve"> </w:t>
      </w:r>
      <w:hyperlink r:id="rId12">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150" w:name="общая-схема-работы"/>
    <w:p>
      <w:pPr>
        <w:pStyle w:val="Heading4"/>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150"/>
    <w:bookmarkStart w:id="151" w:name="подготовка-к-вводу-книг"/>
    <w:p>
      <w:pPr>
        <w:pStyle w:val="Heading4"/>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0"/>
        </w:numPr>
      </w:pPr>
      <w:r>
        <w:t xml:space="preserve">использовать значения по умолчанию для текущего рабочего листа;</w:t>
      </w:r>
    </w:p>
    <w:p>
      <w:pPr>
        <w:pStyle w:val="Compact"/>
        <w:numPr>
          <w:ilvl w:val="0"/>
          <w:numId w:val="1030"/>
        </w:numPr>
      </w:pPr>
      <w:r>
        <w:t xml:space="preserve">скопировать общие поля в буферную запись и вставлять их в другие документы;</w:t>
      </w:r>
    </w:p>
    <w:p>
      <w:pPr>
        <w:pStyle w:val="Compact"/>
        <w:numPr>
          <w:ilvl w:val="0"/>
          <w:numId w:val="1030"/>
        </w:numPr>
      </w:pPr>
      <w:r>
        <w:t xml:space="preserve">использовать произвольные параметры настройки, если одно и то же значение должно применяться в разных сеансах работы.</w:t>
      </w:r>
    </w:p>
    <w:bookmarkEnd w:id="151"/>
    <w:bookmarkStart w:id="152" w:name="ввод-однотомного-издания"/>
    <w:p>
      <w:pPr>
        <w:pStyle w:val="Heading4"/>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152"/>
    <w:bookmarkStart w:id="153" w:name="предварительное-сохранение"/>
    <w:p>
      <w:pPr>
        <w:pStyle w:val="Heading4"/>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31"/>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31"/>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153"/>
    <w:bookmarkStart w:id="154" w:name="ввод-томов-многотомных-изданий"/>
    <w:p>
      <w:pPr>
        <w:pStyle w:val="Heading4"/>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32"/>
        </w:numPr>
      </w:pPr>
      <w:r>
        <w:t xml:space="preserve">ввести общие сведения при обработке первого тома и сохранить их как значения по умолчанию;</w:t>
      </w:r>
    </w:p>
    <w:p>
      <w:pPr>
        <w:pStyle w:val="Compact"/>
        <w:numPr>
          <w:ilvl w:val="0"/>
          <w:numId w:val="1032"/>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32"/>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154"/>
    <w:bookmarkStart w:id="156" w:name="корректура-документов"/>
    <w:p>
      <w:pPr>
        <w:pStyle w:val="Heading4"/>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11">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155">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156"/>
    <w:bookmarkStart w:id="158" w:name="заимствование-библиографических-описаний"/>
    <w:p>
      <w:pPr>
        <w:pStyle w:val="Heading4"/>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157">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33"/>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33"/>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33"/>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13">
        <w:r>
          <w:rPr>
            <w:rStyle w:val="Hyperlink"/>
          </w:rPr>
          <w:t xml:space="preserve">Inline-каталогизация</w:t>
        </w:r>
      </w:hyperlink>
      <w:r>
        <w:t xml:space="preserve">.</w:t>
      </w:r>
    </w:p>
    <w:bookmarkEnd w:id="158"/>
    <w:bookmarkStart w:id="159" w:name="пополнение-каталога-через-книговыдачу"/>
    <w:p>
      <w:pPr>
        <w:pStyle w:val="Heading4"/>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34"/>
        </w:numPr>
      </w:pPr>
      <w:r>
        <w:t xml:space="preserve">первый автор, если он есть;</w:t>
      </w:r>
    </w:p>
    <w:p>
      <w:pPr>
        <w:pStyle w:val="Compact"/>
        <w:numPr>
          <w:ilvl w:val="0"/>
          <w:numId w:val="1034"/>
        </w:numPr>
      </w:pPr>
      <w:r>
        <w:t xml:space="preserve">заглавие;</w:t>
      </w:r>
    </w:p>
    <w:p>
      <w:pPr>
        <w:pStyle w:val="Compact"/>
        <w:numPr>
          <w:ilvl w:val="0"/>
          <w:numId w:val="1034"/>
        </w:numPr>
      </w:pPr>
      <w:r>
        <w:t xml:space="preserve">признак нехарактерного заглавия для многотомного издания, если он применим;</w:t>
      </w:r>
    </w:p>
    <w:p>
      <w:pPr>
        <w:pStyle w:val="Compact"/>
        <w:numPr>
          <w:ilvl w:val="0"/>
          <w:numId w:val="1034"/>
        </w:numPr>
      </w:pPr>
      <w:r>
        <w:t xml:space="preserve">номер тома для многотомного издания;</w:t>
      </w:r>
    </w:p>
    <w:p>
      <w:pPr>
        <w:pStyle w:val="Compact"/>
        <w:numPr>
          <w:ilvl w:val="0"/>
          <w:numId w:val="1034"/>
        </w:numPr>
      </w:pPr>
      <w:r>
        <w:t xml:space="preserve">год издания;</w:t>
      </w:r>
    </w:p>
    <w:p>
      <w:pPr>
        <w:pStyle w:val="Compact"/>
        <w:numPr>
          <w:ilvl w:val="0"/>
          <w:numId w:val="1034"/>
        </w:numPr>
      </w:pPr>
      <w:r>
        <w:t xml:space="preserve">число страниц;</w:t>
      </w:r>
    </w:p>
    <w:p>
      <w:pPr>
        <w:pStyle w:val="Compact"/>
        <w:numPr>
          <w:ilvl w:val="0"/>
          <w:numId w:val="1034"/>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159"/>
    <w:bookmarkStart w:id="160" w:name="обработка-периодических-изданий"/>
    <w:p>
      <w:pPr>
        <w:pStyle w:val="Heading4"/>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35"/>
        </w:numPr>
      </w:pPr>
      <w:r>
        <w:t xml:space="preserve">код вида периодического издания;</w:t>
      </w:r>
    </w:p>
    <w:p>
      <w:pPr>
        <w:pStyle w:val="Compact"/>
        <w:numPr>
          <w:ilvl w:val="0"/>
          <w:numId w:val="1035"/>
        </w:numPr>
      </w:pPr>
      <w:r>
        <w:t xml:space="preserve">две последние цифры года начала издания;</w:t>
      </w:r>
    </w:p>
    <w:p>
      <w:pPr>
        <w:pStyle w:val="Compact"/>
        <w:numPr>
          <w:ilvl w:val="0"/>
          <w:numId w:val="1035"/>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160"/>
    <w:bookmarkStart w:id="161" w:name="ввод-нового-периодического-издания"/>
    <w:p>
      <w:pPr>
        <w:pStyle w:val="Heading4"/>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161"/>
    <w:bookmarkStart w:id="162" w:name="сведения-о-заказе-периодики"/>
    <w:p>
      <w:pPr>
        <w:pStyle w:val="Heading4"/>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162"/>
    <w:bookmarkStart w:id="163" w:name="регистрация-новых-поступлений"/>
    <w:p>
      <w:pPr>
        <w:pStyle w:val="Heading4"/>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36"/>
        </w:numPr>
      </w:pPr>
      <w:r>
        <w:t xml:space="preserve">год и том, если том есть;</w:t>
      </w:r>
    </w:p>
    <w:p>
      <w:pPr>
        <w:pStyle w:val="Compact"/>
        <w:numPr>
          <w:ilvl w:val="0"/>
          <w:numId w:val="1036"/>
        </w:numPr>
      </w:pPr>
      <w:r>
        <w:t xml:space="preserve">номер выпуска;</w:t>
      </w:r>
    </w:p>
    <w:p>
      <w:pPr>
        <w:pStyle w:val="Compact"/>
        <w:numPr>
          <w:ilvl w:val="0"/>
          <w:numId w:val="1036"/>
        </w:numPr>
      </w:pPr>
      <w:r>
        <w:t xml:space="preserve">сведения об экземплярах;</w:t>
      </w:r>
    </w:p>
    <w:p>
      <w:pPr>
        <w:pStyle w:val="Compact"/>
        <w:numPr>
          <w:ilvl w:val="0"/>
          <w:numId w:val="1036"/>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36"/>
        </w:numPr>
      </w:pPr>
      <w:r>
        <w:t xml:space="preserve">номер экземпляра или комплекта, если нет сведений о заказе;</w:t>
      </w:r>
    </w:p>
    <w:p>
      <w:pPr>
        <w:pStyle w:val="Compact"/>
        <w:numPr>
          <w:ilvl w:val="0"/>
          <w:numId w:val="1036"/>
        </w:numPr>
      </w:pPr>
      <w:r>
        <w:t xml:space="preserve">штрих-код, если он есть и регистрируется один номер, а не интервал;</w:t>
      </w:r>
    </w:p>
    <w:p>
      <w:pPr>
        <w:pStyle w:val="Compact"/>
        <w:numPr>
          <w:ilvl w:val="0"/>
          <w:numId w:val="1036"/>
        </w:numPr>
      </w:pPr>
      <w:r>
        <w:t xml:space="preserve">номер КСУ, если он не установлен в настройке партии;</w:t>
      </w:r>
    </w:p>
    <w:p>
      <w:pPr>
        <w:pStyle w:val="Compact"/>
        <w:numPr>
          <w:ilvl w:val="0"/>
          <w:numId w:val="1036"/>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37"/>
        </w:numPr>
      </w:pPr>
      <w:r>
        <w:t xml:space="preserve">технологический путь номера;</w:t>
      </w:r>
    </w:p>
    <w:p>
      <w:pPr>
        <w:pStyle w:val="Compact"/>
        <w:numPr>
          <w:ilvl w:val="0"/>
          <w:numId w:val="1037"/>
        </w:numPr>
      </w:pPr>
      <w:r>
        <w:t xml:space="preserve">наличие библиографии и указателя;</w:t>
      </w:r>
    </w:p>
    <w:p>
      <w:pPr>
        <w:pStyle w:val="Compact"/>
        <w:numPr>
          <w:ilvl w:val="0"/>
          <w:numId w:val="1037"/>
        </w:numPr>
      </w:pPr>
      <w:r>
        <w:t xml:space="preserve">приложение к номеру на другом носителе;</w:t>
      </w:r>
    </w:p>
    <w:p>
      <w:pPr>
        <w:pStyle w:val="Compact"/>
        <w:numPr>
          <w:ilvl w:val="0"/>
          <w:numId w:val="1037"/>
        </w:numPr>
      </w:pPr>
      <w:r>
        <w:t xml:space="preserve">валовый номер при сложной или нечисловой нумерации;</w:t>
      </w:r>
    </w:p>
    <w:p>
      <w:pPr>
        <w:pStyle w:val="Compact"/>
        <w:numPr>
          <w:ilvl w:val="0"/>
          <w:numId w:val="1037"/>
        </w:numPr>
      </w:pPr>
      <w:r>
        <w:t xml:space="preserve">начальный номер в году для продолжающейся нумерации;</w:t>
      </w:r>
    </w:p>
    <w:p>
      <w:pPr>
        <w:pStyle w:val="Compact"/>
        <w:numPr>
          <w:ilvl w:val="0"/>
          <w:numId w:val="1037"/>
        </w:numPr>
      </w:pPr>
      <w:r>
        <w:t xml:space="preserve">дополнение к номеру, например дата выхода газеты;</w:t>
      </w:r>
    </w:p>
    <w:p>
      <w:pPr>
        <w:pStyle w:val="Compact"/>
        <w:numPr>
          <w:ilvl w:val="0"/>
          <w:numId w:val="1037"/>
        </w:numPr>
      </w:pPr>
      <w:r>
        <w:t xml:space="preserve">примечание к номеру;</w:t>
      </w:r>
    </w:p>
    <w:p>
      <w:pPr>
        <w:pStyle w:val="Compact"/>
        <w:numPr>
          <w:ilvl w:val="0"/>
          <w:numId w:val="1037"/>
        </w:numPr>
      </w:pPr>
      <w:r>
        <w:t xml:space="preserve">отличающиеся характеристики электронного ресурса;</w:t>
      </w:r>
    </w:p>
    <w:p>
      <w:pPr>
        <w:pStyle w:val="Compact"/>
        <w:numPr>
          <w:ilvl w:val="0"/>
          <w:numId w:val="1037"/>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163"/>
    <w:bookmarkStart w:id="165" w:name="корректура-номера-журнала"/>
    <w:p>
      <w:pPr>
        <w:pStyle w:val="Heading4"/>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38"/>
        </w:numPr>
      </w:pPr>
      <w:r>
        <w:t xml:space="preserve">ввести или дополнить оглавление и сведения о статьях;</w:t>
      </w:r>
    </w:p>
    <w:p>
      <w:pPr>
        <w:pStyle w:val="Compact"/>
        <w:numPr>
          <w:ilvl w:val="0"/>
          <w:numId w:val="1038"/>
        </w:numPr>
      </w:pPr>
      <w:r>
        <w:t xml:space="preserve">ввести приложения на вкладках;</w:t>
      </w:r>
    </w:p>
    <w:p>
      <w:pPr>
        <w:pStyle w:val="Compact"/>
        <w:numPr>
          <w:ilvl w:val="0"/>
          <w:numId w:val="1038"/>
        </w:numPr>
      </w:pPr>
      <w:r>
        <w:t xml:space="preserve">добавить частные шифры для четвёртого и последующих объединённых номеров;</w:t>
      </w:r>
    </w:p>
    <w:p>
      <w:pPr>
        <w:pStyle w:val="Compact"/>
        <w:numPr>
          <w:ilvl w:val="0"/>
          <w:numId w:val="1038"/>
        </w:numPr>
      </w:pPr>
      <w:r>
        <w:t xml:space="preserve">заполнить кумулированные номера за другой год;</w:t>
      </w:r>
    </w:p>
    <w:p>
      <w:pPr>
        <w:pStyle w:val="Compact"/>
        <w:numPr>
          <w:ilvl w:val="0"/>
          <w:numId w:val="1038"/>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38"/>
        </w:numPr>
      </w:pPr>
      <w:r>
        <w:t xml:space="preserve">ввести сведения о графической информации и полных текстах;</w:t>
      </w:r>
    </w:p>
    <w:p>
      <w:pPr>
        <w:pStyle w:val="Compact"/>
        <w:numPr>
          <w:ilvl w:val="0"/>
          <w:numId w:val="1038"/>
        </w:numPr>
      </w:pPr>
      <w:r>
        <w:t xml:space="preserve">изменить даты и направления передачи по технологическому пути;</w:t>
      </w:r>
    </w:p>
    <w:p>
      <w:pPr>
        <w:pStyle w:val="Compact"/>
        <w:numPr>
          <w:ilvl w:val="0"/>
          <w:numId w:val="1038"/>
        </w:numPr>
      </w:pPr>
      <w:r>
        <w:t xml:space="preserve">исправить регистрационные данные, экземпляры или сведения о статьях;</w:t>
      </w:r>
    </w:p>
    <w:p>
      <w:pPr>
        <w:pStyle w:val="Compact"/>
        <w:numPr>
          <w:ilvl w:val="0"/>
          <w:numId w:val="1038"/>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164">
        <w:r>
          <w:rPr>
            <w:rStyle w:val="Hyperlink"/>
          </w:rPr>
          <w:t xml:space="preserve">Переходы по связанным записям периодики</w:t>
        </w:r>
      </w:hyperlink>
      <w:r>
        <w:t xml:space="preserve">.</w:t>
      </w:r>
    </w:p>
    <w:bookmarkEnd w:id="165"/>
    <w:bookmarkStart w:id="166" w:name="регистрация-подшивок"/>
    <w:p>
      <w:pPr>
        <w:pStyle w:val="Heading4"/>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39"/>
        </w:numPr>
      </w:pPr>
      <w:r>
        <w:t xml:space="preserve">отдельные номера остаются доступными для обычного поиска;</w:t>
      </w:r>
    </w:p>
    <w:p>
      <w:pPr>
        <w:pStyle w:val="Compact"/>
        <w:numPr>
          <w:ilvl w:val="0"/>
          <w:numId w:val="1039"/>
        </w:numPr>
      </w:pPr>
      <w:r>
        <w:t xml:space="preserve">при просмотре видно, в какой подшивке находится экземпляр и доступен ли он;</w:t>
      </w:r>
    </w:p>
    <w:p>
      <w:pPr>
        <w:pStyle w:val="Compact"/>
        <w:numPr>
          <w:ilvl w:val="0"/>
          <w:numId w:val="1039"/>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39"/>
        </w:numPr>
      </w:pPr>
      <w:r>
        <w:t xml:space="preserve">при заказе номера подаётся нужная подшивка или отдельный непереплетённый номер;</w:t>
      </w:r>
    </w:p>
    <w:p>
      <w:pPr>
        <w:pStyle w:val="Compact"/>
        <w:numPr>
          <w:ilvl w:val="0"/>
          <w:numId w:val="1039"/>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166"/>
    <w:bookmarkStart w:id="167" w:name="выпуски-с-частным-заглавием"/>
    <w:p>
      <w:pPr>
        <w:pStyle w:val="Heading4"/>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0"/>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0"/>
        </w:numPr>
      </w:pPr>
      <w:r>
        <w:t xml:space="preserve">вводятся поля связи с библиографическим описанием журнала и сведения о серии или подсерии;</w:t>
      </w:r>
    </w:p>
    <w:p>
      <w:pPr>
        <w:pStyle w:val="Compact"/>
        <w:numPr>
          <w:ilvl w:val="0"/>
          <w:numId w:val="1040"/>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0"/>
        </w:numPr>
      </w:pPr>
      <w:r>
        <w:t xml:space="preserve">год выпуска переносится в выходные данные;</w:t>
      </w:r>
    </w:p>
    <w:p>
      <w:pPr>
        <w:pStyle w:val="Compact"/>
        <w:numPr>
          <w:ilvl w:val="0"/>
          <w:numId w:val="1040"/>
        </w:numPr>
      </w:pPr>
      <w:r>
        <w:t xml:space="preserve">вид документа формируется по коду из записи журнала;</w:t>
      </w:r>
    </w:p>
    <w:p>
      <w:pPr>
        <w:pStyle w:val="Compact"/>
        <w:numPr>
          <w:ilvl w:val="0"/>
          <w:numId w:val="1040"/>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0"/>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0"/>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167"/>
    <w:bookmarkStart w:id="168" w:name="ввод-аналитического-описания-статьи"/>
    <w:p>
      <w:pPr>
        <w:pStyle w:val="Heading4"/>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41"/>
        </w:numPr>
      </w:pPr>
      <w:r>
        <w:t xml:space="preserve">вручную с клавиатуры;</w:t>
      </w:r>
    </w:p>
    <w:p>
      <w:pPr>
        <w:pStyle w:val="Compact"/>
        <w:numPr>
          <w:ilvl w:val="0"/>
          <w:numId w:val="1041"/>
        </w:numPr>
      </w:pPr>
      <w:r>
        <w:t xml:space="preserve">копированием из документа-источника или другой статьи из того же источника;</w:t>
      </w:r>
    </w:p>
    <w:p>
      <w:pPr>
        <w:pStyle w:val="Compact"/>
        <w:numPr>
          <w:ilvl w:val="0"/>
          <w:numId w:val="1041"/>
        </w:numPr>
      </w:pPr>
      <w:r>
        <w:t xml:space="preserve">массовым созданием аналитических описаний из содержания сборника или оглавления номера журнала.</w:t>
      </w:r>
    </w:p>
    <w:bookmarkEnd w:id="168"/>
    <w:bookmarkStart w:id="169" w:name="ручной-ввод-статьи"/>
    <w:p>
      <w:pPr>
        <w:pStyle w:val="Heading4"/>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169"/>
    <w:bookmarkStart w:id="170" w:name="создание-статьи-копированием"/>
    <w:p>
      <w:pPr>
        <w:pStyle w:val="Heading4"/>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42"/>
        </w:numPr>
      </w:pPr>
      <w:r>
        <w:t xml:space="preserve">в базе есть запись номера журнала, сборника, тома или другого источника;</w:t>
      </w:r>
    </w:p>
    <w:p>
      <w:pPr>
        <w:pStyle w:val="Compact"/>
        <w:numPr>
          <w:ilvl w:val="0"/>
          <w:numId w:val="1042"/>
        </w:numPr>
      </w:pPr>
      <w:r>
        <w:t xml:space="preserve">в источнике уже заполнено содержание или оглавление;</w:t>
      </w:r>
    </w:p>
    <w:p>
      <w:pPr>
        <w:pStyle w:val="Compact"/>
        <w:numPr>
          <w:ilvl w:val="0"/>
          <w:numId w:val="1042"/>
        </w:numPr>
      </w:pPr>
      <w:r>
        <w:t xml:space="preserve">требуется создать несколько статей из одного источника;</w:t>
      </w:r>
    </w:p>
    <w:p>
      <w:pPr>
        <w:pStyle w:val="Compact"/>
        <w:numPr>
          <w:ilvl w:val="0"/>
          <w:numId w:val="1042"/>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170"/>
    <w:bookmarkStart w:id="171" w:name="Xfbf7fb70487c9272dbc20ad5296eaa7079ee3e1"/>
    <w:p>
      <w:pPr>
        <w:pStyle w:val="Heading4"/>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43"/>
        </w:numPr>
      </w:pPr>
      <w:r>
        <w:t xml:space="preserve">аналитические описания не создаются на заголовки разделов;</w:t>
      </w:r>
    </w:p>
    <w:p>
      <w:pPr>
        <w:pStyle w:val="Compact"/>
        <w:numPr>
          <w:ilvl w:val="0"/>
          <w:numId w:val="1043"/>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43"/>
        </w:numPr>
      </w:pPr>
      <w:r>
        <w:t xml:space="preserve">специальные символы разметки содержания игнорируются;</w:t>
      </w:r>
    </w:p>
    <w:p>
      <w:pPr>
        <w:pStyle w:val="Compact"/>
        <w:numPr>
          <w:ilvl w:val="0"/>
          <w:numId w:val="1043"/>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171"/>
    <w:bookmarkStart w:id="174" w:name="глобальная-корректировка-данных"/>
    <w:p>
      <w:pPr>
        <w:pStyle w:val="Heading4"/>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44"/>
        </w:numPr>
      </w:pPr>
      <w:r>
        <w:t xml:space="preserve">замена или удаление индексов ГРНТИ, УДК, ББК;</w:t>
      </w:r>
    </w:p>
    <w:p>
      <w:pPr>
        <w:pStyle w:val="Compact"/>
        <w:numPr>
          <w:ilvl w:val="0"/>
          <w:numId w:val="1044"/>
        </w:numPr>
      </w:pPr>
      <w:r>
        <w:t xml:space="preserve">исправление ошибочного фрагмента общего заглавия, размноженного в записях томов;</w:t>
      </w:r>
    </w:p>
    <w:p>
      <w:pPr>
        <w:pStyle w:val="Compact"/>
        <w:numPr>
          <w:ilvl w:val="0"/>
          <w:numId w:val="1044"/>
        </w:numPr>
      </w:pPr>
      <w:r>
        <w:t xml:space="preserve">обработка проверенных экземпляров при проверке фонда;</w:t>
      </w:r>
    </w:p>
    <w:p>
      <w:pPr>
        <w:pStyle w:val="Compact"/>
        <w:numPr>
          <w:ilvl w:val="0"/>
          <w:numId w:val="1044"/>
        </w:numPr>
      </w:pPr>
      <w:r>
        <w:t xml:space="preserve">технологическая обработка подшивок газет и журналов;</w:t>
      </w:r>
    </w:p>
    <w:p>
      <w:pPr>
        <w:pStyle w:val="Compact"/>
        <w:numPr>
          <w:ilvl w:val="0"/>
          <w:numId w:val="1044"/>
        </w:numPr>
      </w:pPr>
      <w:r>
        <w:t xml:space="preserve">корректировка записей после импорта из внешних форматов;</w:t>
      </w:r>
    </w:p>
    <w:p>
      <w:pPr>
        <w:pStyle w:val="Compact"/>
        <w:numPr>
          <w:ilvl w:val="0"/>
          <w:numId w:val="1044"/>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45"/>
        </w:numPr>
      </w:pPr>
      <w:r>
        <w:t xml:space="preserve">диапазон записей или область обработки;</w:t>
      </w:r>
    </w:p>
    <w:p>
      <w:pPr>
        <w:pStyle w:val="Compact"/>
        <w:numPr>
          <w:ilvl w:val="0"/>
          <w:numId w:val="1045"/>
        </w:numPr>
      </w:pPr>
      <w:r>
        <w:t xml:space="preserve">готовое задание корректировки либо новое задание;</w:t>
      </w:r>
    </w:p>
    <w:p>
      <w:pPr>
        <w:pStyle w:val="Compact"/>
        <w:numPr>
          <w:ilvl w:val="0"/>
          <w:numId w:val="1045"/>
        </w:numPr>
      </w:pPr>
      <w:r>
        <w:t xml:space="preserve">заменяемые и заменяющие значения, если задание параметризуется;</w:t>
      </w:r>
    </w:p>
    <w:p>
      <w:pPr>
        <w:pStyle w:val="Compact"/>
        <w:numPr>
          <w:ilvl w:val="0"/>
          <w:numId w:val="1045"/>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173" w:name="Xcd387482014d0e2c5e121a9217b41cdf326a762"/>
    <w:p>
      <w:pPr>
        <w:pStyle w:val="Heading5"/>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172">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46"/>
        </w:numPr>
      </w:pPr>
      <w:r>
        <w:t xml:space="preserve">просмотреть изменённые записи;</w:t>
      </w:r>
    </w:p>
    <w:p>
      <w:pPr>
        <w:pStyle w:val="Compact"/>
        <w:numPr>
          <w:ilvl w:val="0"/>
          <w:numId w:val="1046"/>
        </w:numPr>
      </w:pPr>
      <w:r>
        <w:t xml:space="preserve">убедиться, что словари актуализированы, если задание изменяло поисковые данные;</w:t>
      </w:r>
    </w:p>
    <w:p>
      <w:pPr>
        <w:pStyle w:val="Compact"/>
        <w:numPr>
          <w:ilvl w:val="0"/>
          <w:numId w:val="1046"/>
        </w:numPr>
      </w:pPr>
      <w:r>
        <w:t xml:space="preserve">проверить, не появились ли служебные термины, указывающие на незавершённую обработку;</w:t>
      </w:r>
    </w:p>
    <w:p>
      <w:pPr>
        <w:pStyle w:val="Compact"/>
        <w:numPr>
          <w:ilvl w:val="0"/>
          <w:numId w:val="1046"/>
        </w:numPr>
      </w:pPr>
      <w:r>
        <w:t xml:space="preserve">при обработке импортированных записей проверить вид документа, рабочий лист, экземпляры и связи;</w:t>
      </w:r>
    </w:p>
    <w:p>
      <w:pPr>
        <w:pStyle w:val="Compact"/>
        <w:numPr>
          <w:ilvl w:val="0"/>
          <w:numId w:val="1046"/>
        </w:numPr>
      </w:pPr>
      <w:r>
        <w:t xml:space="preserve">при массовой замене индексов проверить систематические словари и выходные формы.</w:t>
      </w:r>
    </w:p>
    <w:bookmarkEnd w:id="173"/>
    <w:bookmarkEnd w:id="174"/>
    <w:bookmarkStart w:id="175" w:name="типовые-задания-глобальной-корректировки"/>
    <w:p>
      <w:pPr>
        <w:pStyle w:val="Heading4"/>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175"/>
    <w:bookmarkStart w:id="176" w:name="Xd720559d5c0385c82f530873c70f160a62cce92"/>
    <w:p>
      <w:pPr>
        <w:pStyle w:val="Heading4"/>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47"/>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47"/>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176"/>
    <w:bookmarkStart w:id="180" w:name="проверка-фонда"/>
    <w:p>
      <w:pPr>
        <w:pStyle w:val="Heading4"/>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177">
        <w:r>
          <w:rPr>
            <w:rStyle w:val="Hyperlink"/>
          </w:rPr>
          <w:t xml:space="preserve">Проверка фонда</w:t>
        </w:r>
      </w:hyperlink>
      <w:r>
        <w:t xml:space="preserve">,</w:t>
      </w:r>
      <w:r>
        <w:t xml:space="preserve"> </w:t>
      </w:r>
      <w:hyperlink r:id="rId178">
        <w:r>
          <w:rPr>
            <w:rStyle w:val="Hyperlink"/>
          </w:rPr>
          <w:t xml:space="preserve">Отчёт о проверке фонда</w:t>
        </w:r>
      </w:hyperlink>
      <w:r>
        <w:t xml:space="preserve"> </w:t>
      </w:r>
      <w:r>
        <w:t xml:space="preserve">и</w:t>
      </w:r>
      <w:r>
        <w:t xml:space="preserve"> </w:t>
      </w:r>
      <w:hyperlink r:id="rId179">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48"/>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48"/>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180"/>
    <w:bookmarkStart w:id="181" w:name="что-изменяется-в-записи-при-проверке"/>
    <w:p>
      <w:pPr>
        <w:pStyle w:val="Heading4"/>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49"/>
        </w:numPr>
      </w:pPr>
      <w:r>
        <w:t xml:space="preserve">экземпляры, прошедшие проверку на дату;</w:t>
      </w:r>
    </w:p>
    <w:p>
      <w:pPr>
        <w:pStyle w:val="Compact"/>
        <w:numPr>
          <w:ilvl w:val="0"/>
          <w:numId w:val="1049"/>
        </w:numPr>
      </w:pPr>
      <w:r>
        <w:t xml:space="preserve">экземпляры, не прошедшие проверку по местам хранения;</w:t>
      </w:r>
    </w:p>
    <w:p>
      <w:pPr>
        <w:pStyle w:val="Compact"/>
        <w:numPr>
          <w:ilvl w:val="0"/>
          <w:numId w:val="1049"/>
        </w:numPr>
      </w:pPr>
      <w:r>
        <w:t xml:space="preserve">экземпляры, найденные не на месте;</w:t>
      </w:r>
    </w:p>
    <w:p>
      <w:pPr>
        <w:pStyle w:val="Compact"/>
        <w:numPr>
          <w:ilvl w:val="0"/>
          <w:numId w:val="1049"/>
        </w:numPr>
      </w:pPr>
      <w:r>
        <w:t xml:space="preserve">непроверенные инвентарные номера и штрих-коды;</w:t>
      </w:r>
    </w:p>
    <w:p>
      <w:pPr>
        <w:pStyle w:val="Compact"/>
        <w:numPr>
          <w:ilvl w:val="0"/>
          <w:numId w:val="1049"/>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181"/>
    <w:bookmarkStart w:id="182" w:name="подготовка-проверки-фонда"/>
    <w:p>
      <w:pPr>
        <w:pStyle w:val="Heading4"/>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0"/>
        </w:numPr>
      </w:pPr>
      <w:r>
        <w:t xml:space="preserve">режим проверки по словарю или списку штрих-кодов;</w:t>
      </w:r>
    </w:p>
    <w:p>
      <w:pPr>
        <w:pStyle w:val="Compact"/>
        <w:numPr>
          <w:ilvl w:val="0"/>
          <w:numId w:val="1050"/>
        </w:numPr>
      </w:pPr>
      <w:r>
        <w:t xml:space="preserve">дата проверки, если она должна отличаться от текущей или если проверка растянута во времени;</w:t>
      </w:r>
    </w:p>
    <w:p>
      <w:pPr>
        <w:pStyle w:val="Compact"/>
        <w:numPr>
          <w:ilvl w:val="0"/>
          <w:numId w:val="1050"/>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51"/>
        </w:numPr>
      </w:pPr>
      <w:r>
        <w:t xml:space="preserve">ввести штрих-коды или инвентарные номера вручную;</w:t>
      </w:r>
    </w:p>
    <w:p>
      <w:pPr>
        <w:pStyle w:val="Compact"/>
        <w:numPr>
          <w:ilvl w:val="0"/>
          <w:numId w:val="1051"/>
        </w:numPr>
      </w:pPr>
      <w:r>
        <w:t xml:space="preserve">загрузить текстовый файл, где каждый идентификатор расположен в отдельной строке;</w:t>
      </w:r>
    </w:p>
    <w:p>
      <w:pPr>
        <w:pStyle w:val="Compact"/>
        <w:numPr>
          <w:ilvl w:val="0"/>
          <w:numId w:val="1051"/>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182"/>
    <w:bookmarkStart w:id="183" w:name="выполнение-и-контроль-проверки"/>
    <w:p>
      <w:pPr>
        <w:pStyle w:val="Heading4"/>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52"/>
        </w:numPr>
      </w:pPr>
      <w:r>
        <w:t xml:space="preserve">сколько экземпляров получили дату проверки;</w:t>
      </w:r>
    </w:p>
    <w:p>
      <w:pPr>
        <w:pStyle w:val="Compact"/>
        <w:numPr>
          <w:ilvl w:val="0"/>
          <w:numId w:val="1052"/>
        </w:numPr>
      </w:pPr>
      <w:r>
        <w:t xml:space="preserve">какие экземпляры остались непроверенными;</w:t>
      </w:r>
    </w:p>
    <w:p>
      <w:pPr>
        <w:pStyle w:val="Compact"/>
        <w:numPr>
          <w:ilvl w:val="0"/>
          <w:numId w:val="1052"/>
        </w:numPr>
      </w:pPr>
      <w:r>
        <w:t xml:space="preserve">какие экземпляры отмечены как найденные не на месте;</w:t>
      </w:r>
    </w:p>
    <w:p>
      <w:pPr>
        <w:pStyle w:val="Compact"/>
        <w:numPr>
          <w:ilvl w:val="0"/>
          <w:numId w:val="1052"/>
        </w:numPr>
      </w:pPr>
      <w:r>
        <w:t xml:space="preserve">корректно ли сформированы архивные сведения при полной проверке;</w:t>
      </w:r>
    </w:p>
    <w:p>
      <w:pPr>
        <w:pStyle w:val="Compact"/>
        <w:numPr>
          <w:ilvl w:val="0"/>
          <w:numId w:val="1052"/>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183"/>
    <w:bookmarkEnd w:id="184"/>
    <w:bookmarkStart w:id="195" w:name="подготовка-выходных-документов"/>
    <w:p>
      <w:pPr>
        <w:pStyle w:val="Heading3"/>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185">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186" w:name="виды-печати"/>
    <w:p>
      <w:pPr>
        <w:pStyle w:val="Heading4"/>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53"/>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53"/>
        </w:numPr>
      </w:pPr>
      <w:r>
        <w:t xml:space="preserve">индивидуальная печать каталожных карточек;</w:t>
      </w:r>
    </w:p>
    <w:p>
      <w:pPr>
        <w:pStyle w:val="Compact"/>
        <w:numPr>
          <w:ilvl w:val="0"/>
          <w:numId w:val="1053"/>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186"/>
    <w:bookmarkStart w:id="187" w:name="управление-выводом-данных"/>
    <w:p>
      <w:pPr>
        <w:pStyle w:val="Heading4"/>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54"/>
        </w:numPr>
      </w:pPr>
      <w:r>
        <w:t xml:space="preserve">вывод цен в карточках и форматах просмотра;</w:t>
      </w:r>
    </w:p>
    <w:p>
      <w:pPr>
        <w:pStyle w:val="Compact"/>
        <w:numPr>
          <w:ilvl w:val="0"/>
          <w:numId w:val="1054"/>
        </w:numPr>
      </w:pPr>
      <w:r>
        <w:t xml:space="preserve">вывод сведений об экземплярах;</w:t>
      </w:r>
    </w:p>
    <w:p>
      <w:pPr>
        <w:pStyle w:val="Compact"/>
        <w:numPr>
          <w:ilvl w:val="0"/>
          <w:numId w:val="1054"/>
        </w:numPr>
      </w:pPr>
      <w:r>
        <w:t xml:space="preserve">печать инвентарных номеров на лицевой стороне карточки;</w:t>
      </w:r>
    </w:p>
    <w:p>
      <w:pPr>
        <w:pStyle w:val="Compact"/>
        <w:numPr>
          <w:ilvl w:val="0"/>
          <w:numId w:val="1054"/>
        </w:numPr>
      </w:pPr>
      <w:r>
        <w:t xml:space="preserve">вывод шифров мест хранения, отличающихся от основного;</w:t>
      </w:r>
    </w:p>
    <w:p>
      <w:pPr>
        <w:pStyle w:val="Compact"/>
        <w:numPr>
          <w:ilvl w:val="0"/>
          <w:numId w:val="1054"/>
        </w:numPr>
      </w:pPr>
      <w:r>
        <w:t xml:space="preserve">вывод ключевых слов;</w:t>
      </w:r>
    </w:p>
    <w:p>
      <w:pPr>
        <w:pStyle w:val="Compact"/>
        <w:numPr>
          <w:ilvl w:val="0"/>
          <w:numId w:val="1054"/>
        </w:numPr>
      </w:pPr>
      <w:r>
        <w:t xml:space="preserve">вывод аннотации;</w:t>
      </w:r>
    </w:p>
    <w:p>
      <w:pPr>
        <w:pStyle w:val="Compact"/>
        <w:numPr>
          <w:ilvl w:val="0"/>
          <w:numId w:val="1054"/>
        </w:numPr>
      </w:pPr>
      <w:r>
        <w:t xml:space="preserve">способ вывода индексов УДК, ББК, ГРНТИ и других классификаций;</w:t>
      </w:r>
    </w:p>
    <w:p>
      <w:pPr>
        <w:pStyle w:val="Compact"/>
        <w:numPr>
          <w:ilvl w:val="0"/>
          <w:numId w:val="1054"/>
        </w:numPr>
      </w:pPr>
      <w:r>
        <w:t xml:space="preserve">константа для содержания сборника или оглавления номера журнала;</w:t>
      </w:r>
    </w:p>
    <w:p>
      <w:pPr>
        <w:pStyle w:val="Compact"/>
        <w:numPr>
          <w:ilvl w:val="0"/>
          <w:numId w:val="1054"/>
        </w:numPr>
      </w:pPr>
      <w:r>
        <w:t xml:space="preserve">способ вывода общих примечаний;</w:t>
      </w:r>
    </w:p>
    <w:p>
      <w:pPr>
        <w:pStyle w:val="Compact"/>
        <w:numPr>
          <w:ilvl w:val="0"/>
          <w:numId w:val="1054"/>
        </w:numPr>
      </w:pPr>
      <w:r>
        <w:t xml:space="preserve">вывод сведений к заглавию в формуляре;</w:t>
      </w:r>
    </w:p>
    <w:p>
      <w:pPr>
        <w:pStyle w:val="Compact"/>
        <w:numPr>
          <w:ilvl w:val="0"/>
          <w:numId w:val="1054"/>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187"/>
    <w:bookmarkStart w:id="188" w:name="основные-форматы-просмотра-и-печати"/>
    <w:p>
      <w:pPr>
        <w:pStyle w:val="Heading4"/>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188"/>
    <w:bookmarkStart w:id="189" w:name="X06035174598300ff7c2ff66ead747ee2d40c890"/>
    <w:p>
      <w:pPr>
        <w:pStyle w:val="Heading4"/>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55"/>
        </w:numPr>
      </w:pPr>
      <w:r>
        <w:t xml:space="preserve">основную карточку;</w:t>
      </w:r>
    </w:p>
    <w:p>
      <w:pPr>
        <w:pStyle w:val="Compact"/>
        <w:numPr>
          <w:ilvl w:val="0"/>
          <w:numId w:val="1055"/>
        </w:numPr>
      </w:pPr>
      <w:r>
        <w:t xml:space="preserve">карточку оборота;</w:t>
      </w:r>
    </w:p>
    <w:p>
      <w:pPr>
        <w:pStyle w:val="Compact"/>
        <w:numPr>
          <w:ilvl w:val="0"/>
          <w:numId w:val="1055"/>
        </w:numPr>
      </w:pPr>
      <w:r>
        <w:t xml:space="preserve">добавочные карточки;</w:t>
      </w:r>
    </w:p>
    <w:p>
      <w:pPr>
        <w:pStyle w:val="Compact"/>
        <w:numPr>
          <w:ilvl w:val="0"/>
          <w:numId w:val="1055"/>
        </w:numPr>
      </w:pPr>
      <w:r>
        <w:t xml:space="preserve">ссылочные карточки;</w:t>
      </w:r>
    </w:p>
    <w:p>
      <w:pPr>
        <w:pStyle w:val="Compact"/>
        <w:numPr>
          <w:ilvl w:val="0"/>
          <w:numId w:val="1055"/>
        </w:numPr>
      </w:pPr>
      <w:r>
        <w:t xml:space="preserve">карточки для систематического каталога;</w:t>
      </w:r>
    </w:p>
    <w:p>
      <w:pPr>
        <w:pStyle w:val="Compact"/>
        <w:numPr>
          <w:ilvl w:val="0"/>
          <w:numId w:val="1055"/>
        </w:numPr>
      </w:pPr>
      <w:r>
        <w:t xml:space="preserve">карточки для топографического каталога;</w:t>
      </w:r>
    </w:p>
    <w:p>
      <w:pPr>
        <w:pStyle w:val="Compact"/>
        <w:numPr>
          <w:ilvl w:val="0"/>
          <w:numId w:val="1055"/>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189"/>
    <w:bookmarkStart w:id="190" w:name="комплект-каталожных-карточек"/>
    <w:p>
      <w:pPr>
        <w:pStyle w:val="Heading4"/>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56"/>
        </w:numPr>
      </w:pPr>
      <w:r>
        <w:t xml:space="preserve">одну основную карточку и одну карточку оборота;</w:t>
      </w:r>
    </w:p>
    <w:p>
      <w:pPr>
        <w:pStyle w:val="Compact"/>
        <w:numPr>
          <w:ilvl w:val="0"/>
          <w:numId w:val="1056"/>
        </w:numPr>
      </w:pPr>
      <w:r>
        <w:t xml:space="preserve">карточки для топографического каталога по местам хранения;</w:t>
      </w:r>
    </w:p>
    <w:p>
      <w:pPr>
        <w:pStyle w:val="Compact"/>
        <w:numPr>
          <w:ilvl w:val="0"/>
          <w:numId w:val="1056"/>
        </w:numPr>
      </w:pPr>
      <w:r>
        <w:t xml:space="preserve">книжные формуляры по местам хранения;</w:t>
      </w:r>
    </w:p>
    <w:p>
      <w:pPr>
        <w:pStyle w:val="Compact"/>
        <w:numPr>
          <w:ilvl w:val="0"/>
          <w:numId w:val="1056"/>
        </w:numPr>
      </w:pPr>
      <w:r>
        <w:t xml:space="preserve">карточки для систематического каталога по классификационным индексам;</w:t>
      </w:r>
    </w:p>
    <w:p>
      <w:pPr>
        <w:pStyle w:val="Compact"/>
        <w:numPr>
          <w:ilvl w:val="0"/>
          <w:numId w:val="1056"/>
        </w:numPr>
      </w:pPr>
      <w:r>
        <w:t xml:space="preserve">добавочные карточки, если они требуются;</w:t>
      </w:r>
    </w:p>
    <w:p>
      <w:pPr>
        <w:pStyle w:val="Compact"/>
        <w:numPr>
          <w:ilvl w:val="0"/>
          <w:numId w:val="1056"/>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190"/>
    <w:bookmarkStart w:id="191" w:name="табличные-формы"/>
    <w:p>
      <w:pPr>
        <w:pStyle w:val="Heading4"/>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57"/>
        </w:numPr>
      </w:pPr>
      <w:r>
        <w:t xml:space="preserve">дата поступления, если нужно получить список поступлений за период;</w:t>
      </w:r>
    </w:p>
    <w:p>
      <w:pPr>
        <w:pStyle w:val="Compact"/>
        <w:numPr>
          <w:ilvl w:val="0"/>
          <w:numId w:val="1057"/>
        </w:numPr>
      </w:pPr>
      <w:r>
        <w:t xml:space="preserve">номер КСУ, если нужно получить документы по партии;</w:t>
      </w:r>
    </w:p>
    <w:p>
      <w:pPr>
        <w:pStyle w:val="Compact"/>
        <w:numPr>
          <w:ilvl w:val="0"/>
          <w:numId w:val="1057"/>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57"/>
        </w:numPr>
      </w:pPr>
      <w:r>
        <w:t xml:space="preserve">поисковые признаки автора, заглавия, предметной рубрики, индекса или места хранения.</w:t>
      </w:r>
    </w:p>
    <w:bookmarkEnd w:id="191"/>
    <w:bookmarkStart w:id="192" w:name="библиографические-списки-и-указатели"/>
    <w:p>
      <w:pPr>
        <w:pStyle w:val="Heading4"/>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192"/>
    <w:bookmarkStart w:id="193" w:name="пакетная-печать-карточек"/>
    <w:p>
      <w:pPr>
        <w:pStyle w:val="Heading4"/>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193"/>
    <w:bookmarkStart w:id="194" w:name="инвентарные-и-отчётные-формы"/>
    <w:p>
      <w:pPr>
        <w:pStyle w:val="Heading4"/>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58"/>
        </w:numPr>
      </w:pPr>
      <w:r>
        <w:rPr>
          <w:rStyle w:val="VerbatimChar"/>
        </w:rPr>
        <w:t xml:space="preserve">TABINW</w:t>
      </w:r>
      <w:r>
        <w:t xml:space="preserve"> </w:t>
      </w:r>
      <w:r>
        <w:t xml:space="preserve">- новые поступления, индивидуальный учёт;</w:t>
      </w:r>
    </w:p>
    <w:p>
      <w:pPr>
        <w:pStyle w:val="Compact"/>
        <w:numPr>
          <w:ilvl w:val="0"/>
          <w:numId w:val="1058"/>
        </w:numPr>
      </w:pPr>
      <w:r>
        <w:rPr>
          <w:rStyle w:val="VerbatimChar"/>
        </w:rPr>
        <w:t xml:space="preserve">TABIUW</w:t>
      </w:r>
      <w:r>
        <w:t xml:space="preserve"> </w:t>
      </w:r>
      <w:r>
        <w:t xml:space="preserve">- новые поступления, общий учёт;</w:t>
      </w:r>
    </w:p>
    <w:p>
      <w:pPr>
        <w:pStyle w:val="Compact"/>
        <w:numPr>
          <w:ilvl w:val="0"/>
          <w:numId w:val="1058"/>
        </w:numPr>
      </w:pPr>
      <w:r>
        <w:rPr>
          <w:rStyle w:val="VerbatimChar"/>
        </w:rPr>
        <w:t xml:space="preserve">TAB4BW</w:t>
      </w:r>
      <w:r>
        <w:t xml:space="preserve"> </w:t>
      </w:r>
      <w:r>
        <w:t xml:space="preserve">- сквозная сортировка, индивидуальный учёт;</w:t>
      </w:r>
    </w:p>
    <w:p>
      <w:pPr>
        <w:pStyle w:val="Compact"/>
        <w:numPr>
          <w:ilvl w:val="0"/>
          <w:numId w:val="1058"/>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194"/>
    <w:bookmarkEnd w:id="195"/>
    <w:bookmarkStart w:id="206" w:name="авторитетные-базы-данных"/>
    <w:p>
      <w:pPr>
        <w:pStyle w:val="Heading3"/>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59"/>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59"/>
        </w:numPr>
      </w:pPr>
      <w:r>
        <w:t xml:space="preserve">при поиске и навигации по нормируемым данным;</w:t>
      </w:r>
    </w:p>
    <w:p>
      <w:pPr>
        <w:pStyle w:val="Compact"/>
        <w:numPr>
          <w:ilvl w:val="0"/>
          <w:numId w:val="1059"/>
        </w:numPr>
      </w:pPr>
      <w:r>
        <w:t xml:space="preserve">при автоматическом пополнении авторитетных баз из записей электронного каталога;</w:t>
      </w:r>
    </w:p>
    <w:p>
      <w:pPr>
        <w:pStyle w:val="Compact"/>
        <w:numPr>
          <w:ilvl w:val="0"/>
          <w:numId w:val="1059"/>
        </w:numPr>
      </w:pPr>
      <w:r>
        <w:t xml:space="preserve">при глобальной корректировке и согласовании нормируемых данных.</w:t>
      </w:r>
    </w:p>
    <w:bookmarkStart w:id="197" w:name="общие-правила-ведения"/>
    <w:p>
      <w:pPr>
        <w:pStyle w:val="Heading4"/>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0"/>
        </w:numPr>
      </w:pPr>
      <w:r>
        <w:t xml:space="preserve">основная авторитетная запись с принятой формой заголовка;</w:t>
      </w:r>
    </w:p>
    <w:p>
      <w:pPr>
        <w:pStyle w:val="Compact"/>
        <w:numPr>
          <w:ilvl w:val="0"/>
          <w:numId w:val="1060"/>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0"/>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61"/>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61"/>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61"/>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196">
        <w:r>
          <w:rPr>
            <w:rStyle w:val="Hyperlink"/>
          </w:rPr>
          <w:t xml:space="preserve">Глобальная корректировка данных</w:t>
        </w:r>
      </w:hyperlink>
      <w:r>
        <w:t xml:space="preserve">.</w:t>
      </w:r>
    </w:p>
    <w:bookmarkEnd w:id="197"/>
    <w:bookmarkStart w:id="199" w:name="athra-индивидуальные-авторы"/>
    <w:p>
      <w:pPr>
        <w:pStyle w:val="Heading4"/>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62"/>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62"/>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62"/>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198" w:name="признак-иностранного-агента-в-athra"/>
    <w:p>
      <w:pPr>
        <w:pStyle w:val="Heading5"/>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198"/>
    <w:bookmarkEnd w:id="199"/>
    <w:bookmarkStart w:id="200" w:name="X477532c406a1b7542a6172268128286aab42ea6"/>
    <w:p>
      <w:pPr>
        <w:pStyle w:val="Heading4"/>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63"/>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63"/>
        </w:numPr>
      </w:pPr>
      <w:r>
        <w:rPr>
          <w:rStyle w:val="VerbatimChar"/>
        </w:rPr>
        <w:t xml:space="preserve">REF</w:t>
      </w:r>
      <w:r>
        <w:t xml:space="preserve"> </w:t>
      </w:r>
      <w:r>
        <w:t xml:space="preserve">- ссылочная запись;</w:t>
      </w:r>
    </w:p>
    <w:p>
      <w:pPr>
        <w:pStyle w:val="Compact"/>
        <w:numPr>
          <w:ilvl w:val="0"/>
          <w:numId w:val="1063"/>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00"/>
    <w:bookmarkStart w:id="201" w:name="athrs-предметные-рубрики"/>
    <w:p>
      <w:pPr>
        <w:pStyle w:val="Heading4"/>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64"/>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64"/>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64"/>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64"/>
        </w:numPr>
      </w:pPr>
      <w:r>
        <w:rPr>
          <w:rStyle w:val="VerbatimChar"/>
        </w:rPr>
        <w:t xml:space="preserve">REF</w:t>
      </w:r>
      <w:r>
        <w:t xml:space="preserve"> </w:t>
      </w:r>
      <w:r>
        <w:t xml:space="preserve">- ссылочная запись;</w:t>
      </w:r>
    </w:p>
    <w:p>
      <w:pPr>
        <w:pStyle w:val="Compact"/>
        <w:numPr>
          <w:ilvl w:val="0"/>
          <w:numId w:val="1064"/>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01"/>
    <w:bookmarkStart w:id="202" w:name="athrb-апу-к-ббк"/>
    <w:p>
      <w:pPr>
        <w:pStyle w:val="Heading4"/>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02"/>
    <w:bookmarkStart w:id="203" w:name="athru-апу-к-удк"/>
    <w:p>
      <w:pPr>
        <w:pStyle w:val="Heading4"/>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03"/>
    <w:bookmarkStart w:id="204" w:name="athrg-географические-названия"/>
    <w:p>
      <w:pPr>
        <w:pStyle w:val="Heading4"/>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65"/>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65"/>
        </w:numPr>
      </w:pPr>
      <w:r>
        <w:rPr>
          <w:rStyle w:val="VerbatimChar"/>
        </w:rPr>
        <w:t xml:space="preserve">REF</w:t>
      </w:r>
      <w:r>
        <w:t xml:space="preserve"> </w:t>
      </w:r>
      <w:r>
        <w:t xml:space="preserve">- ссылочная запись;</w:t>
      </w:r>
    </w:p>
    <w:p>
      <w:pPr>
        <w:pStyle w:val="Compact"/>
        <w:numPr>
          <w:ilvl w:val="0"/>
          <w:numId w:val="1065"/>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04"/>
    <w:bookmarkStart w:id="205" w:name="контроль-актуальности"/>
    <w:p>
      <w:pPr>
        <w:pStyle w:val="Heading4"/>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66"/>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66"/>
        </w:numPr>
      </w:pPr>
      <w:r>
        <w:t xml:space="preserve">какие авторитетные базы реально созданы и доступны пользователям;</w:t>
      </w:r>
    </w:p>
    <w:p>
      <w:pPr>
        <w:pStyle w:val="Compact"/>
        <w:numPr>
          <w:ilvl w:val="0"/>
          <w:numId w:val="1066"/>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66"/>
        </w:numPr>
      </w:pPr>
      <w:r>
        <w:t xml:space="preserve">какие поля электронного каталога обращаются к авторитетным базам в текущих рабочих листах;</w:t>
      </w:r>
    </w:p>
    <w:p>
      <w:pPr>
        <w:pStyle w:val="Compact"/>
        <w:numPr>
          <w:ilvl w:val="0"/>
          <w:numId w:val="1066"/>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66"/>
        </w:numPr>
      </w:pPr>
      <w:r>
        <w:t xml:space="preserve">перестроены ли словари после изменения режима работы с авторитетными базами.</w:t>
      </w:r>
    </w:p>
    <w:bookmarkEnd w:id="205"/>
    <w:bookmarkEnd w:id="206"/>
    <w:bookmarkStart w:id="210" w:name="специальные-базы-данных"/>
    <w:p>
      <w:pPr>
        <w:pStyle w:val="Heading3"/>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07" w:name="kzd-календарь-знаменательных-дат"/>
    <w:p>
      <w:pPr>
        <w:pStyle w:val="Heading4"/>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67"/>
        </w:numPr>
      </w:pPr>
      <w:r>
        <w:t xml:space="preserve">персоны;</w:t>
      </w:r>
    </w:p>
    <w:p>
      <w:pPr>
        <w:pStyle w:val="Compact"/>
        <w:numPr>
          <w:ilvl w:val="0"/>
          <w:numId w:val="1067"/>
        </w:numPr>
      </w:pPr>
      <w:r>
        <w:t xml:space="preserve">предметы, например книги или произведения живописи;</w:t>
      </w:r>
    </w:p>
    <w:p>
      <w:pPr>
        <w:pStyle w:val="Compact"/>
        <w:numPr>
          <w:ilvl w:val="0"/>
          <w:numId w:val="1067"/>
        </w:numPr>
      </w:pPr>
      <w:r>
        <w:t xml:space="preserve">мероприятия, например выставки и конференции;</w:t>
      </w:r>
    </w:p>
    <w:p>
      <w:pPr>
        <w:pStyle w:val="Compact"/>
        <w:numPr>
          <w:ilvl w:val="0"/>
          <w:numId w:val="1067"/>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68"/>
        </w:numPr>
      </w:pPr>
      <w:r>
        <w:t xml:space="preserve">год, месяц и день события;</w:t>
      </w:r>
    </w:p>
    <w:p>
      <w:pPr>
        <w:pStyle w:val="Compact"/>
        <w:numPr>
          <w:ilvl w:val="0"/>
          <w:numId w:val="1068"/>
        </w:numPr>
      </w:pPr>
      <w:r>
        <w:t xml:space="preserve">месяц и день для группировки событий по календарным датам;</w:t>
      </w:r>
    </w:p>
    <w:p>
      <w:pPr>
        <w:pStyle w:val="Compact"/>
        <w:numPr>
          <w:ilvl w:val="0"/>
          <w:numId w:val="1068"/>
        </w:numPr>
      </w:pPr>
      <w:r>
        <w:t xml:space="preserve">юбилеи текущего года;</w:t>
      </w:r>
    </w:p>
    <w:p>
      <w:pPr>
        <w:pStyle w:val="Compact"/>
        <w:numPr>
          <w:ilvl w:val="0"/>
          <w:numId w:val="1068"/>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69"/>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69"/>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07"/>
    <w:bookmarkStart w:id="208" w:name="arch-технический-архив"/>
    <w:p>
      <w:pPr>
        <w:pStyle w:val="Heading4"/>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0"/>
        </w:numPr>
      </w:pPr>
      <w:r>
        <w:rPr>
          <w:rStyle w:val="VerbatimChar"/>
        </w:rPr>
        <w:t xml:space="preserve">Коды</w:t>
      </w:r>
      <w:r>
        <w:t xml:space="preserve">;</w:t>
      </w:r>
    </w:p>
    <w:p>
      <w:pPr>
        <w:pStyle w:val="Compact"/>
        <w:numPr>
          <w:ilvl w:val="0"/>
          <w:numId w:val="1070"/>
        </w:numPr>
      </w:pPr>
      <w:r>
        <w:rPr>
          <w:rStyle w:val="VerbatimChar"/>
        </w:rPr>
        <w:t xml:space="preserve">Основное БО</w:t>
      </w:r>
      <w:r>
        <w:t xml:space="preserve">;</w:t>
      </w:r>
    </w:p>
    <w:p>
      <w:pPr>
        <w:pStyle w:val="Compact"/>
        <w:numPr>
          <w:ilvl w:val="0"/>
          <w:numId w:val="1070"/>
        </w:numPr>
      </w:pPr>
      <w:r>
        <w:rPr>
          <w:rStyle w:val="VerbatimChar"/>
        </w:rPr>
        <w:t xml:space="preserve">Расширенное</w:t>
      </w:r>
      <w:r>
        <w:t xml:space="preserve">;</w:t>
      </w:r>
    </w:p>
    <w:p>
      <w:pPr>
        <w:pStyle w:val="Compact"/>
        <w:numPr>
          <w:ilvl w:val="0"/>
          <w:numId w:val="1070"/>
        </w:numPr>
      </w:pPr>
      <w:r>
        <w:rPr>
          <w:rStyle w:val="VerbatimChar"/>
        </w:rPr>
        <w:t xml:space="preserve">Экземпляры</w:t>
      </w:r>
      <w:r>
        <w:t xml:space="preserve">;</w:t>
      </w:r>
    </w:p>
    <w:p>
      <w:pPr>
        <w:pStyle w:val="Compact"/>
        <w:numPr>
          <w:ilvl w:val="0"/>
          <w:numId w:val="1070"/>
        </w:numPr>
      </w:pPr>
      <w:r>
        <w:rPr>
          <w:rStyle w:val="VerbatimChar"/>
        </w:rPr>
        <w:t xml:space="preserve">Технология</w:t>
      </w:r>
      <w:r>
        <w:t xml:space="preserve">;</w:t>
      </w:r>
    </w:p>
    <w:p>
      <w:pPr>
        <w:pStyle w:val="Compact"/>
        <w:numPr>
          <w:ilvl w:val="0"/>
          <w:numId w:val="1070"/>
        </w:numPr>
      </w:pPr>
      <w:r>
        <w:rPr>
          <w:rStyle w:val="VerbatimChar"/>
        </w:rPr>
        <w:t xml:space="preserve">Систематизация</w:t>
      </w:r>
      <w:r>
        <w:t xml:space="preserve">;</w:t>
      </w:r>
    </w:p>
    <w:p>
      <w:pPr>
        <w:pStyle w:val="Compact"/>
        <w:numPr>
          <w:ilvl w:val="0"/>
          <w:numId w:val="1070"/>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71"/>
        </w:numPr>
      </w:pPr>
      <w:r>
        <w:rPr>
          <w:rStyle w:val="VerbatimChar"/>
        </w:rPr>
        <w:t xml:space="preserve">add14d.gbl</w:t>
      </w:r>
      <w:r>
        <w:t xml:space="preserve"> </w:t>
      </w:r>
      <w:r>
        <w:t xml:space="preserve">- выполняется однократно;</w:t>
      </w:r>
    </w:p>
    <w:p>
      <w:pPr>
        <w:pStyle w:val="Compact"/>
        <w:numPr>
          <w:ilvl w:val="0"/>
          <w:numId w:val="1071"/>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08"/>
    <w:bookmarkStart w:id="209" w:name="контроль-перед-использованием"/>
    <w:p>
      <w:pPr>
        <w:pStyle w:val="Heading4"/>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72"/>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72"/>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72"/>
        </w:numPr>
      </w:pPr>
      <w:r>
        <w:t xml:space="preserve">доступны ли пользователям нужные рабочие листы и форматы;</w:t>
      </w:r>
    </w:p>
    <w:p>
      <w:pPr>
        <w:pStyle w:val="Compact"/>
        <w:numPr>
          <w:ilvl w:val="0"/>
          <w:numId w:val="1072"/>
        </w:numPr>
      </w:pPr>
      <w:r>
        <w:t xml:space="preserve">настроены ли внешние объекты и переходы по связанным документам;</w:t>
      </w:r>
    </w:p>
    <w:p>
      <w:pPr>
        <w:pStyle w:val="Compact"/>
        <w:numPr>
          <w:ilvl w:val="0"/>
          <w:numId w:val="1072"/>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09"/>
    <w:bookmarkEnd w:id="210"/>
    <w:bookmarkStart w:id="217" w:name="импорт-в-сводный-каталог"/>
    <w:p>
      <w:pPr>
        <w:pStyle w:val="Heading3"/>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11">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12" w:name="назначение-импорта-со-слиянием"/>
    <w:p>
      <w:pPr>
        <w:pStyle w:val="Heading4"/>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73"/>
        </w:numPr>
      </w:pPr>
      <w:r>
        <w:t xml:space="preserve">если дублет найден, существующая запись корректируется;</w:t>
      </w:r>
    </w:p>
    <w:p>
      <w:pPr>
        <w:pStyle w:val="Compact"/>
        <w:numPr>
          <w:ilvl w:val="0"/>
          <w:numId w:val="1073"/>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12"/>
    <w:bookmarkStart w:id="213" w:name="общие-параметры-запуска"/>
    <w:p>
      <w:pPr>
        <w:pStyle w:val="Heading4"/>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74"/>
        </w:numPr>
      </w:pPr>
      <w:r>
        <w:t xml:space="preserve">таблицу переформатирования;</w:t>
      </w:r>
    </w:p>
    <w:p>
      <w:pPr>
        <w:pStyle w:val="Compact"/>
        <w:numPr>
          <w:ilvl w:val="0"/>
          <w:numId w:val="1074"/>
        </w:numPr>
      </w:pPr>
      <w:r>
        <w:t xml:space="preserve">режим</w:t>
      </w:r>
      <w:r>
        <w:t xml:space="preserve"> </w:t>
      </w:r>
      <w:r>
        <w:rPr>
          <w:rStyle w:val="VerbatimChar"/>
        </w:rPr>
        <w:t xml:space="preserve">Слияние</w:t>
      </w:r>
      <w:r>
        <w:t xml:space="preserve">;</w:t>
      </w:r>
    </w:p>
    <w:p>
      <w:pPr>
        <w:pStyle w:val="Compact"/>
        <w:numPr>
          <w:ilvl w:val="0"/>
          <w:numId w:val="1074"/>
        </w:numPr>
      </w:pPr>
      <w:r>
        <w:t xml:space="preserve">формат ключа или задание глобальной корректировки, в зависимости от выбранного варианта;</w:t>
      </w:r>
    </w:p>
    <w:p>
      <w:pPr>
        <w:pStyle w:val="Compact"/>
        <w:numPr>
          <w:ilvl w:val="0"/>
          <w:numId w:val="1074"/>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13"/>
    <w:bookmarkStart w:id="214" w:name="приписка-сигл-держателей"/>
    <w:p>
      <w:pPr>
        <w:pStyle w:val="Heading4"/>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75"/>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75"/>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14"/>
    <w:bookmarkStart w:id="215" w:name="импорт-с-приоритетом-сигл"/>
    <w:p>
      <w:pPr>
        <w:pStyle w:val="Heading4"/>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76"/>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76"/>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76"/>
        </w:numPr>
      </w:pPr>
      <w:r>
        <w:t xml:space="preserve">ББК:</w:t>
      </w:r>
      <w:r>
        <w:t xml:space="preserve"> </w:t>
      </w:r>
      <w:r>
        <w:rPr>
          <w:rStyle w:val="VerbatimChar"/>
        </w:rPr>
        <w:t xml:space="preserve">621</w:t>
      </w:r>
      <w:r>
        <w:t xml:space="preserve">;</w:t>
      </w:r>
    </w:p>
    <w:p>
      <w:pPr>
        <w:pStyle w:val="Compact"/>
        <w:numPr>
          <w:ilvl w:val="0"/>
          <w:numId w:val="1076"/>
        </w:numPr>
      </w:pPr>
      <w:r>
        <w:t xml:space="preserve">УДК:</w:t>
      </w:r>
      <w:r>
        <w:t xml:space="preserve"> </w:t>
      </w:r>
      <w:r>
        <w:rPr>
          <w:rStyle w:val="VerbatimChar"/>
        </w:rPr>
        <w:t xml:space="preserve">675</w:t>
      </w:r>
      <w:r>
        <w:t xml:space="preserve">;</w:t>
      </w:r>
    </w:p>
    <w:p>
      <w:pPr>
        <w:pStyle w:val="Compact"/>
        <w:numPr>
          <w:ilvl w:val="0"/>
          <w:numId w:val="1076"/>
        </w:numPr>
      </w:pPr>
      <w:r>
        <w:t xml:space="preserve">ГРНТИ:</w:t>
      </w:r>
      <w:r>
        <w:t xml:space="preserve"> </w:t>
      </w:r>
      <w:r>
        <w:rPr>
          <w:rStyle w:val="VerbatimChar"/>
        </w:rPr>
        <w:t xml:space="preserve">964</w:t>
      </w:r>
      <w:r>
        <w:t xml:space="preserve">;</w:t>
      </w:r>
    </w:p>
    <w:p>
      <w:pPr>
        <w:pStyle w:val="Compact"/>
        <w:numPr>
          <w:ilvl w:val="0"/>
          <w:numId w:val="1076"/>
        </w:numPr>
      </w:pPr>
      <w:r>
        <w:t xml:space="preserve">дескрипторы тезауруса:</w:t>
      </w:r>
      <w:r>
        <w:t xml:space="preserve"> </w:t>
      </w:r>
      <w:r>
        <w:rPr>
          <w:rStyle w:val="VerbatimChar"/>
        </w:rPr>
        <w:t xml:space="preserve">665</w:t>
      </w:r>
      <w:r>
        <w:t xml:space="preserve">;</w:t>
      </w:r>
    </w:p>
    <w:p>
      <w:pPr>
        <w:pStyle w:val="Compact"/>
        <w:numPr>
          <w:ilvl w:val="0"/>
          <w:numId w:val="1076"/>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77"/>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77"/>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15"/>
    <w:bookmarkStart w:id="216" w:name="контроль-результата"/>
    <w:p>
      <w:pPr>
        <w:pStyle w:val="Heading4"/>
      </w:pPr>
      <w:r>
        <w:t xml:space="preserve">5. Контроль результата</w:t>
      </w:r>
    </w:p>
    <w:p>
      <w:pPr>
        <w:pStyle w:val="FirstParagraph"/>
      </w:pPr>
      <w:r>
        <w:t xml:space="preserve">После импорта нужно проверить:</w:t>
      </w:r>
    </w:p>
    <w:p>
      <w:pPr>
        <w:pStyle w:val="Compact"/>
        <w:numPr>
          <w:ilvl w:val="0"/>
          <w:numId w:val="1078"/>
        </w:numPr>
      </w:pPr>
      <w:r>
        <w:t xml:space="preserve">сколько записей было создано как новые;</w:t>
      </w:r>
    </w:p>
    <w:p>
      <w:pPr>
        <w:pStyle w:val="Compact"/>
        <w:numPr>
          <w:ilvl w:val="0"/>
          <w:numId w:val="1078"/>
        </w:numPr>
      </w:pPr>
      <w:r>
        <w:t xml:space="preserve">сколько записей было объединено с существующими сводными записями;</w:t>
      </w:r>
    </w:p>
    <w:p>
      <w:pPr>
        <w:pStyle w:val="Compact"/>
        <w:numPr>
          <w:ilvl w:val="0"/>
          <w:numId w:val="1078"/>
        </w:numPr>
      </w:pPr>
      <w:r>
        <w:t xml:space="preserve">корректно ли заполнено поле</w:t>
      </w:r>
      <w:r>
        <w:t xml:space="preserve"> </w:t>
      </w:r>
      <w:r>
        <w:rPr>
          <w:rStyle w:val="VerbatimChar"/>
        </w:rPr>
        <w:t xml:space="preserve">902</w:t>
      </w:r>
      <w:r>
        <w:t xml:space="preserve">;</w:t>
      </w:r>
    </w:p>
    <w:p>
      <w:pPr>
        <w:pStyle w:val="Compact"/>
        <w:numPr>
          <w:ilvl w:val="0"/>
          <w:numId w:val="1078"/>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78"/>
        </w:numPr>
      </w:pPr>
      <w:r>
        <w:t xml:space="preserve">не появились ли нежелательные дублеты из-за расхождения свёртки библиографического описания;</w:t>
      </w:r>
    </w:p>
    <w:p>
      <w:pPr>
        <w:pStyle w:val="Compact"/>
        <w:numPr>
          <w:ilvl w:val="0"/>
          <w:numId w:val="1078"/>
        </w:numPr>
      </w:pPr>
      <w:r>
        <w:t xml:space="preserve">корректно ли применился приоритет сигл;</w:t>
      </w:r>
    </w:p>
    <w:p>
      <w:pPr>
        <w:pStyle w:val="Compact"/>
        <w:numPr>
          <w:ilvl w:val="0"/>
          <w:numId w:val="1078"/>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16"/>
    <w:bookmarkEnd w:id="217"/>
    <w:bookmarkEnd w:id="218"/>
    <w:bookmarkStart w:id="244" w:name="Xd23d0c95a12ca057763819b1b1ce249133ca5cd"/>
    <w:p>
      <w:pPr>
        <w:pStyle w:val="Heading2"/>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20" w:name="назначение"/>
    <w:p>
      <w:pPr>
        <w:pStyle w:val="Heading3"/>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19">
        <w:r>
          <w:rPr>
            <w:rStyle w:val="Hyperlink"/>
          </w:rPr>
          <w:t xml:space="preserve">FT</w:t>
        </w:r>
      </w:hyperlink>
      <w:r>
        <w:t xml:space="preserve">.</w:t>
      </w:r>
    </w:p>
    <w:bookmarkEnd w:id="220"/>
    <w:bookmarkStart w:id="227" w:name="полный-текст"/>
    <w:p>
      <w:pPr>
        <w:pStyle w:val="Heading3"/>
      </w:pPr>
      <w:r>
        <w:t xml:space="preserve">2. Полный текст</w:t>
      </w:r>
    </w:p>
    <w:p>
      <w:pPr>
        <w:pStyle w:val="Compact"/>
        <w:numPr>
          <w:ilvl w:val="0"/>
          <w:numId w:val="1079"/>
        </w:numPr>
      </w:pPr>
      <w:r>
        <w:t xml:space="preserve">Найдите библиографическую запись, к которой нужно добавить полный текст.</w:t>
      </w:r>
    </w:p>
    <w:p>
      <w:pPr>
        <w:pStyle w:val="Compact"/>
        <w:numPr>
          <w:ilvl w:val="0"/>
          <w:numId w:val="107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79"/>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22" name="Picture"/>
            <a:graphic>
              <a:graphicData uri="http://schemas.openxmlformats.org/drawingml/2006/picture">
                <pic:pic>
                  <pic:nvPicPr>
                    <pic:cNvPr descr="modules/Cataloguer/Help/CataloguerGuide/AttachDocuments01.png" id="223" name="Picture"/>
                    <pic:cNvPicPr>
                      <a:picLocks noChangeArrowheads="1" noChangeAspect="1"/>
                    </pic:cNvPicPr>
                  </pic:nvPicPr>
                  <pic:blipFill>
                    <a:blip r:embed="rId22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0"/>
        </w:numPr>
      </w:pPr>
      <w:r>
        <w:t xml:space="preserve">В открывшемся окне выберите файл для загрузки.</w:t>
      </w:r>
    </w:p>
    <w:p>
      <w:pPr>
        <w:pStyle w:val="Compact"/>
        <w:numPr>
          <w:ilvl w:val="0"/>
          <w:numId w:val="1080"/>
        </w:numPr>
      </w:pPr>
      <w:r>
        <w:t xml:space="preserve">Если у документа нестандартная нумерация, уточните номера первой и последней страницы.</w:t>
      </w:r>
    </w:p>
    <w:p>
      <w:pPr>
        <w:pStyle w:val="Compact"/>
        <w:numPr>
          <w:ilvl w:val="0"/>
          <w:numId w:val="1080"/>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25" name="Picture"/>
            <a:graphic>
              <a:graphicData uri="http://schemas.openxmlformats.org/drawingml/2006/picture">
                <pic:pic>
                  <pic:nvPicPr>
                    <pic:cNvPr descr="modules/Cataloguer/Help/CataloguerGuide/AttachDocuments02.png" id="226" name="Picture"/>
                    <pic:cNvPicPr>
                      <a:picLocks noChangeArrowheads="1" noChangeAspect="1"/>
                    </pic:cNvPicPr>
                  </pic:nvPicPr>
                  <pic:blipFill>
                    <a:blip r:embed="rId224"/>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27"/>
    <w:bookmarkStart w:id="228" w:name="просмотр-документа"/>
    <w:p>
      <w:pPr>
        <w:pStyle w:val="Heading3"/>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28"/>
    <w:bookmarkStart w:id="235" w:name="видеодокумент"/>
    <w:p>
      <w:pPr>
        <w:pStyle w:val="Heading3"/>
      </w:pPr>
      <w:r>
        <w:t xml:space="preserve">4. Видеодокумент</w:t>
      </w:r>
    </w:p>
    <w:p>
      <w:pPr>
        <w:pStyle w:val="Compact"/>
        <w:numPr>
          <w:ilvl w:val="0"/>
          <w:numId w:val="1081"/>
        </w:numPr>
      </w:pPr>
      <w:r>
        <w:t xml:space="preserve">Найдите библиографическую запись, к которой нужно добавить видеодокумент.</w:t>
      </w:r>
    </w:p>
    <w:p>
      <w:pPr>
        <w:pStyle w:val="Compact"/>
        <w:numPr>
          <w:ilvl w:val="0"/>
          <w:numId w:val="1081"/>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1"/>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30" name="Picture"/>
            <a:graphic>
              <a:graphicData uri="http://schemas.openxmlformats.org/drawingml/2006/picture">
                <pic:pic>
                  <pic:nvPicPr>
                    <pic:cNvPr descr="modules/Cataloguer/Help/CataloguerGuide/AttachDocuments03.png" id="231" name="Picture"/>
                    <pic:cNvPicPr>
                      <a:picLocks noChangeArrowheads="1" noChangeAspect="1"/>
                    </pic:cNvPicPr>
                  </pic:nvPicPr>
                  <pic:blipFill>
                    <a:blip r:embed="rId229"/>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82"/>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33" name="Picture"/>
            <a:graphic>
              <a:graphicData uri="http://schemas.openxmlformats.org/drawingml/2006/picture">
                <pic:pic>
                  <pic:nvPicPr>
                    <pic:cNvPr descr="modules/Cataloguer/Help/CataloguerGuide/AttachDocuments04.png" id="234" name="Picture"/>
                    <pic:cNvPicPr>
                      <a:picLocks noChangeArrowheads="1" noChangeAspect="1"/>
                    </pic:cNvPicPr>
                  </pic:nvPicPr>
                  <pic:blipFill>
                    <a:blip r:embed="rId232"/>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35"/>
    <w:bookmarkStart w:id="242" w:name="аудиодокумент"/>
    <w:p>
      <w:pPr>
        <w:pStyle w:val="Heading3"/>
      </w:pPr>
      <w:r>
        <w:t xml:space="preserve">5. Аудиодокумент</w:t>
      </w:r>
    </w:p>
    <w:p>
      <w:pPr>
        <w:pStyle w:val="Compact"/>
        <w:numPr>
          <w:ilvl w:val="0"/>
          <w:numId w:val="1083"/>
        </w:numPr>
      </w:pPr>
      <w:r>
        <w:t xml:space="preserve">Найдите библиографическую запись, к которой нужно добавить аудиодокумент.</w:t>
      </w:r>
    </w:p>
    <w:p>
      <w:pPr>
        <w:pStyle w:val="Compact"/>
        <w:numPr>
          <w:ilvl w:val="0"/>
          <w:numId w:val="1083"/>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3"/>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237" name="Picture"/>
            <a:graphic>
              <a:graphicData uri="http://schemas.openxmlformats.org/drawingml/2006/picture">
                <pic:pic>
                  <pic:nvPicPr>
                    <pic:cNvPr descr="modules/Cataloguer/Help/CataloguerGuide/AttachDocuments05.png" id="238" name="Picture"/>
                    <pic:cNvPicPr>
                      <a:picLocks noChangeArrowheads="1" noChangeAspect="1"/>
                    </pic:cNvPicPr>
                  </pic:nvPicPr>
                  <pic:blipFill>
                    <a:blip r:embed="rId236"/>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84"/>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240" name="Picture"/>
            <a:graphic>
              <a:graphicData uri="http://schemas.openxmlformats.org/drawingml/2006/picture">
                <pic:pic>
                  <pic:nvPicPr>
                    <pic:cNvPr descr="modules/Cataloguer/Help/CataloguerGuide/AttachDocuments06.png" id="241" name="Picture"/>
                    <pic:cNvPicPr>
                      <a:picLocks noChangeArrowheads="1" noChangeAspect="1"/>
                    </pic:cNvPicPr>
                  </pic:nvPicPr>
                  <pic:blipFill>
                    <a:blip r:embed="rId239"/>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242"/>
    <w:bookmarkStart w:id="243" w:name="результат"/>
    <w:p>
      <w:pPr>
        <w:pStyle w:val="Heading3"/>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243"/>
    <w:bookmarkEnd w:id="244"/>
    <w:bookmarkStart w:id="255" w:name="Xf354b1947d717773a802f6777136f3e079f49c6"/>
    <w:p>
      <w:pPr>
        <w:pStyle w:val="Heading2"/>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45" w:name="предварительные-условия"/>
    <w:p>
      <w:pPr>
        <w:pStyle w:val="Heading3"/>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245"/>
    <w:bookmarkStart w:id="252" w:name="порядок-действий"/>
    <w:p>
      <w:pPr>
        <w:pStyle w:val="Heading3"/>
      </w:pPr>
      <w:r>
        <w:t xml:space="preserve">2. Порядок действий</w:t>
      </w:r>
    </w:p>
    <w:p>
      <w:pPr>
        <w:pStyle w:val="Compact"/>
        <w:numPr>
          <w:ilvl w:val="0"/>
          <w:numId w:val="1085"/>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247" name="Picture"/>
            <a:graphic>
              <a:graphicData uri="http://schemas.openxmlformats.org/drawingml/2006/picture">
                <pic:pic>
                  <pic:nvPicPr>
                    <pic:cNvPr descr="modules/Cataloguer/Help/CataloguerGuide/CreateRecord01.png" id="248" name="Picture"/>
                    <pic:cNvPicPr>
                      <a:picLocks noChangeArrowheads="1" noChangeAspect="1"/>
                    </pic:cNvPicPr>
                  </pic:nvPicPr>
                  <pic:blipFill>
                    <a:blip r:embed="rId246"/>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86"/>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86"/>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86"/>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86"/>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86"/>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250" name="Picture"/>
            <a:graphic>
              <a:graphicData uri="http://schemas.openxmlformats.org/drawingml/2006/picture">
                <pic:pic>
                  <pic:nvPicPr>
                    <pic:cNvPr descr="modules/Cataloguer/Help/CataloguerGuide/CreateRecord02.png" id="251" name="Picture"/>
                    <pic:cNvPicPr>
                      <a:picLocks noChangeArrowheads="1" noChangeAspect="1"/>
                    </pic:cNvPicPr>
                  </pic:nvPicPr>
                  <pic:blipFill>
                    <a:blip r:embed="rId249"/>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252"/>
    <w:bookmarkStart w:id="253" w:name="результат-1"/>
    <w:p>
      <w:pPr>
        <w:pStyle w:val="Heading3"/>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253"/>
    <w:bookmarkStart w:id="254" w:name="обновление-открытой-новой-записи"/>
    <w:p>
      <w:pPr>
        <w:pStyle w:val="Heading3"/>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254"/>
    <w:bookmarkEnd w:id="255"/>
    <w:bookmarkStart w:id="274" w:name="X6572282fb65b5d625f3ed00211ffae847d02598"/>
    <w:p>
      <w:pPr>
        <w:pStyle w:val="Heading2"/>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56" w:name="предварительные-условия-1"/>
    <w:p>
      <w:pPr>
        <w:pStyle w:val="Heading3"/>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256"/>
    <w:bookmarkStart w:id="267" w:name="порядок-действий-1"/>
    <w:p>
      <w:pPr>
        <w:pStyle w:val="Heading3"/>
      </w:pPr>
      <w:r>
        <w:t xml:space="preserve">2. Порядок действий</w:t>
      </w:r>
    </w:p>
    <w:p>
      <w:pPr>
        <w:pStyle w:val="Compact"/>
        <w:numPr>
          <w:ilvl w:val="0"/>
          <w:numId w:val="1087"/>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87"/>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258" name="Picture"/>
            <a:graphic>
              <a:graphicData uri="http://schemas.openxmlformats.org/drawingml/2006/picture">
                <pic:pic>
                  <pic:nvPicPr>
                    <pic:cNvPr descr="modules/Cataloguer/Help/CataloguerGuide/EditRecordSearchResult.png" id="259" name="Picture"/>
                    <pic:cNvPicPr>
                      <a:picLocks noChangeArrowheads="1" noChangeAspect="1"/>
                    </pic:cNvPicPr>
                  </pic:nvPicPr>
                  <pic:blipFill>
                    <a:blip r:embed="rId25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88"/>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261" name="Picture"/>
            <a:graphic>
              <a:graphicData uri="http://schemas.openxmlformats.org/drawingml/2006/picture">
                <pic:pic>
                  <pic:nvPicPr>
                    <pic:cNvPr descr="modules/Cataloguer/Help/CataloguerGuide/EditRecord01.png" id="262" name="Picture"/>
                    <pic:cNvPicPr>
                      <a:picLocks noChangeArrowheads="1" noChangeAspect="1"/>
                    </pic:cNvPicPr>
                  </pic:nvPicPr>
                  <pic:blipFill>
                    <a:blip r:embed="rId260"/>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263">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89"/>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89"/>
        </w:numPr>
      </w:pPr>
      <w:r>
        <w:t xml:space="preserve">Раскройте группу полей, которую нужно изменить.</w:t>
      </w:r>
    </w:p>
    <w:p>
      <w:pPr>
        <w:pStyle w:val="Compact"/>
        <w:numPr>
          <w:ilvl w:val="0"/>
          <w:numId w:val="1089"/>
        </w:numPr>
      </w:pPr>
      <w:r>
        <w:t xml:space="preserve">Выделите поле или подполе.</w:t>
      </w:r>
    </w:p>
    <w:p>
      <w:pPr>
        <w:pStyle w:val="Compact"/>
        <w:numPr>
          <w:ilvl w:val="0"/>
          <w:numId w:val="1089"/>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89"/>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89"/>
        </w:numPr>
      </w:pPr>
      <w:r>
        <w:t xml:space="preserve">Внесите изменения и нажмите</w:t>
      </w:r>
      <w:r>
        <w:t xml:space="preserve"> </w:t>
      </w:r>
      <w:r>
        <w:rPr>
          <w:rStyle w:val="VerbatimChar"/>
        </w:rPr>
        <w:t xml:space="preserve">Ok</w:t>
      </w:r>
      <w:r>
        <w:t xml:space="preserve">.</w:t>
      </w:r>
    </w:p>
    <w:p>
      <w:pPr>
        <w:pStyle w:val="Compact"/>
        <w:numPr>
          <w:ilvl w:val="0"/>
          <w:numId w:val="1089"/>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265" name="Picture"/>
            <a:graphic>
              <a:graphicData uri="http://schemas.openxmlformats.org/drawingml/2006/picture">
                <pic:pic>
                  <pic:nvPicPr>
                    <pic:cNvPr descr="modules/Cataloguer/Help/CataloguerGuide/EditRecordEditor.png" id="26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267"/>
    <w:bookmarkStart w:id="271" w:name="быстрый-переход-к-полю"/>
    <w:p>
      <w:pPr>
        <w:pStyle w:val="Heading3"/>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269" name="Picture"/>
            <a:graphic>
              <a:graphicData uri="http://schemas.openxmlformats.org/drawingml/2006/picture">
                <pic:pic>
                  <pic:nvPicPr>
                    <pic:cNvPr descr="modules/Cataloguer/Help/CataloguerGuide/EditRecord02.png" id="270" name="Picture"/>
                    <pic:cNvPicPr>
                      <a:picLocks noChangeArrowheads="1" noChangeAspect="1"/>
                    </pic:cNvPicPr>
                  </pic:nvPicPr>
                  <pic:blipFill>
                    <a:blip r:embed="rId268"/>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271"/>
    <w:bookmarkStart w:id="272" w:name="X010b3129e0afa7bb6f29ce63abfb15273ab156c"/>
    <w:p>
      <w:pPr>
        <w:pStyle w:val="Heading3"/>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0"/>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0"/>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0"/>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0"/>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0"/>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272"/>
    <w:bookmarkStart w:id="273" w:name="результат-2"/>
    <w:p>
      <w:pPr>
        <w:pStyle w:val="Heading3"/>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273"/>
    <w:bookmarkEnd w:id="274"/>
    <w:bookmarkStart w:id="285" w:name="Xeca9d9075bfb732ce54088d801ea3b03e16ab2a"/>
    <w:p>
      <w:pPr>
        <w:pStyle w:val="Heading2"/>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275" name="Picture"/>
            <a:graphic>
              <a:graphicData uri="http://schemas.openxmlformats.org/drawingml/2006/picture">
                <pic:pic>
                  <pic:nvPicPr>
                    <pic:cNvPr descr="modules/Cataloguer/Help/CataloguerGuide/EditRecordEditor.png" id="27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278" w:name="когда-используется"/>
    <w:p>
      <w:pPr>
        <w:pStyle w:val="Heading3"/>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277">
        <w:r>
          <w:rPr>
            <w:rStyle w:val="Hyperlink"/>
          </w:rPr>
          <w:t xml:space="preserve">панель RFID</w:t>
        </w:r>
      </w:hyperlink>
      <w:r>
        <w:t xml:space="preserve">.</w:t>
      </w:r>
      <w:r>
        <w:t xml:space="preserve"> </w:t>
      </w:r>
      <w:r>
        <w:t xml:space="preserve">@@@</w:t>
      </w:r>
    </w:p>
    <w:bookmarkEnd w:id="278"/>
    <w:bookmarkStart w:id="279" w:name="подготовка-рабочего-места"/>
    <w:p>
      <w:pPr>
        <w:pStyle w:val="Heading3"/>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091"/>
        </w:numPr>
      </w:pPr>
      <w:r>
        <w:t xml:space="preserve">RFID-считыватель;</w:t>
      </w:r>
    </w:p>
    <w:p>
      <w:pPr>
        <w:pStyle w:val="Compact"/>
        <w:numPr>
          <w:ilvl w:val="0"/>
          <w:numId w:val="1091"/>
        </w:numPr>
      </w:pPr>
      <w:r>
        <w:t xml:space="preserve">драйверы считывателя, если они требуются поставщиком оборудования;</w:t>
      </w:r>
    </w:p>
    <w:p>
      <w:pPr>
        <w:pStyle w:val="Compact"/>
        <w:numPr>
          <w:ilvl w:val="0"/>
          <w:numId w:val="1091"/>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279"/>
    <w:bookmarkStart w:id="280" w:name="настройка-irbis_rfid.ini"/>
    <w:p>
      <w:pPr>
        <w:pStyle w:val="Heading3"/>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280"/>
    <w:bookmarkStart w:id="281" w:name="опрос-rfid-сервера"/>
    <w:p>
      <w:pPr>
        <w:pStyle w:val="Heading3"/>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281"/>
    <w:bookmarkStart w:id="282" w:name="порядок-ввода"/>
    <w:p>
      <w:pPr>
        <w:pStyle w:val="Heading3"/>
      </w:pPr>
      <w:r>
        <w:t xml:space="preserve">5. Порядок ввода</w:t>
      </w:r>
    </w:p>
    <w:p>
      <w:pPr>
        <w:pStyle w:val="Compact"/>
        <w:numPr>
          <w:ilvl w:val="0"/>
          <w:numId w:val="1092"/>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092"/>
        </w:numPr>
      </w:pPr>
      <w:r>
        <w:t xml:space="preserve">Откройте АРМ</w:t>
      </w:r>
      <w:r>
        <w:t xml:space="preserve"> </w:t>
      </w:r>
      <w:r>
        <w:rPr>
          <w:rStyle w:val="VerbatimChar"/>
        </w:rPr>
        <w:t xml:space="preserve">Каталогизатор</w:t>
      </w:r>
      <w:r>
        <w:t xml:space="preserve">.</w:t>
      </w:r>
    </w:p>
    <w:p>
      <w:pPr>
        <w:pStyle w:val="Compact"/>
        <w:numPr>
          <w:ilvl w:val="0"/>
          <w:numId w:val="1092"/>
        </w:numPr>
      </w:pPr>
      <w:r>
        <w:t xml:space="preserve">Найдите или создайте запись и откройте её в редакторе.</w:t>
      </w:r>
    </w:p>
    <w:p>
      <w:pPr>
        <w:pStyle w:val="Compact"/>
        <w:numPr>
          <w:ilvl w:val="0"/>
          <w:numId w:val="1092"/>
        </w:numPr>
      </w:pPr>
      <w:r>
        <w:t xml:space="preserve">Выберите поле или подполе, куда нужно поместить RFID-метку.</w:t>
      </w:r>
    </w:p>
    <w:p>
      <w:pPr>
        <w:pStyle w:val="Compact"/>
        <w:numPr>
          <w:ilvl w:val="0"/>
          <w:numId w:val="1092"/>
        </w:numPr>
      </w:pPr>
      <w:r>
        <w:t xml:space="preserve">Установите курсор в поле ввода.</w:t>
      </w:r>
    </w:p>
    <w:p>
      <w:pPr>
        <w:pStyle w:val="Compact"/>
        <w:numPr>
          <w:ilvl w:val="0"/>
          <w:numId w:val="1092"/>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092"/>
        </w:numPr>
      </w:pPr>
      <w:r>
        <w:t xml:space="preserve">Считайте метку на оборудовании.</w:t>
      </w:r>
    </w:p>
    <w:p>
      <w:pPr>
        <w:pStyle w:val="Compact"/>
        <w:numPr>
          <w:ilvl w:val="0"/>
          <w:numId w:val="1092"/>
        </w:numPr>
      </w:pPr>
      <w:r>
        <w:t xml:space="preserve">При необходимости выключите опрос RFID-сервера.</w:t>
      </w:r>
    </w:p>
    <w:p>
      <w:pPr>
        <w:pStyle w:val="Compact"/>
        <w:numPr>
          <w:ilvl w:val="0"/>
          <w:numId w:val="1092"/>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282"/>
    <w:bookmarkStart w:id="283" w:name="ввод-через-буфер-обмена"/>
    <w:p>
      <w:pPr>
        <w:pStyle w:val="Heading3"/>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093"/>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093"/>
        </w:numPr>
      </w:pPr>
      <w:r>
        <w:t xml:space="preserve">Откройте запись в редакторе Каталогизатора.</w:t>
      </w:r>
    </w:p>
    <w:p>
      <w:pPr>
        <w:pStyle w:val="Compact"/>
        <w:numPr>
          <w:ilvl w:val="0"/>
          <w:numId w:val="1093"/>
        </w:numPr>
      </w:pPr>
      <w:r>
        <w:t xml:space="preserve">Считайте RFID-метку.</w:t>
      </w:r>
    </w:p>
    <w:p>
      <w:pPr>
        <w:pStyle w:val="Compact"/>
        <w:numPr>
          <w:ilvl w:val="0"/>
          <w:numId w:val="1093"/>
        </w:numPr>
      </w:pPr>
      <w:r>
        <w:t xml:space="preserve">Перейдите в поле или подполе, куда нужно вставить значение.</w:t>
      </w:r>
    </w:p>
    <w:p>
      <w:pPr>
        <w:pStyle w:val="Compact"/>
        <w:numPr>
          <w:ilvl w:val="0"/>
          <w:numId w:val="1093"/>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093"/>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283"/>
    <w:bookmarkStart w:id="284" w:name="проверка-и-типовые-ошибки"/>
    <w:p>
      <w:pPr>
        <w:pStyle w:val="Heading3"/>
      </w:pPr>
      <w:r>
        <w:t xml:space="preserve">7. Проверка и типовые ошибки</w:t>
      </w:r>
    </w:p>
    <w:p>
      <w:pPr>
        <w:pStyle w:val="FirstParagraph"/>
      </w:pPr>
      <w:r>
        <w:t xml:space="preserve">Если метка не вставляется:</w:t>
      </w:r>
    </w:p>
    <w:p>
      <w:pPr>
        <w:pStyle w:val="Compact"/>
        <w:numPr>
          <w:ilvl w:val="0"/>
          <w:numId w:val="1094"/>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094"/>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094"/>
        </w:numPr>
      </w:pPr>
      <w:r>
        <w:t xml:space="preserve">убедитесь, что курсор стоит в нужном поле ввода Каталогизатора;</w:t>
      </w:r>
    </w:p>
    <w:p>
      <w:pPr>
        <w:pStyle w:val="Compact"/>
        <w:numPr>
          <w:ilvl w:val="0"/>
          <w:numId w:val="1094"/>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094"/>
        </w:numPr>
      </w:pPr>
      <w:r>
        <w:t xml:space="preserve">проверьте регистрацию COM-объекта или запуск программы обмена поставщика;</w:t>
      </w:r>
    </w:p>
    <w:p>
      <w:pPr>
        <w:pStyle w:val="Compact"/>
        <w:numPr>
          <w:ilvl w:val="0"/>
          <w:numId w:val="1094"/>
        </w:numPr>
      </w:pPr>
      <w:r>
        <w:t xml:space="preserve">перечитайте одну метку в тестовой программе поставщика оборудования;</w:t>
      </w:r>
    </w:p>
    <w:p>
      <w:pPr>
        <w:pStyle w:val="Compact"/>
        <w:numPr>
          <w:ilvl w:val="0"/>
          <w:numId w:val="1094"/>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095"/>
        </w:numPr>
      </w:pPr>
      <w:r>
        <w:t xml:space="preserve">проверьте, что после чтения метки буфер обмена не был перезаписан другой программой;</w:t>
      </w:r>
    </w:p>
    <w:p>
      <w:pPr>
        <w:pStyle w:val="Compact"/>
        <w:numPr>
          <w:ilvl w:val="0"/>
          <w:numId w:val="1095"/>
        </w:numPr>
      </w:pPr>
      <w:r>
        <w:t xml:space="preserve">убедитесь, что выбранное поле редактора допускает обычную вставку текста;</w:t>
      </w:r>
    </w:p>
    <w:p>
      <w:pPr>
        <w:pStyle w:val="Compact"/>
        <w:numPr>
          <w:ilvl w:val="0"/>
          <w:numId w:val="1095"/>
        </w:numPr>
      </w:pPr>
      <w:r>
        <w:t xml:space="preserve">повторно считайте одну метку и вставьте ее сразу после чтения;</w:t>
      </w:r>
    </w:p>
    <w:p>
      <w:pPr>
        <w:pStyle w:val="Compact"/>
        <w:numPr>
          <w:ilvl w:val="0"/>
          <w:numId w:val="1095"/>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284"/>
    <w:bookmarkEnd w:id="285"/>
    <w:bookmarkStart w:id="291" w:name="сравнение-предыдущих-копий-записи"/>
    <w:p>
      <w:pPr>
        <w:pStyle w:val="Heading2"/>
      </w:pPr>
      <w:r>
        <w:t xml:space="preserve">Сравнение предыдущих копий записи</w:t>
      </w:r>
    </w:p>
    <w:bookmarkStart w:id="286" w:name="назначение-1"/>
    <w:p>
      <w:pPr>
        <w:pStyle w:val="Heading3"/>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286"/>
    <w:bookmarkStart w:id="287" w:name="открытие-окна"/>
    <w:p>
      <w:pPr>
        <w:pStyle w:val="Heading3"/>
      </w:pPr>
      <w:r>
        <w:t xml:space="preserve">2. Открытие окна</w:t>
      </w:r>
    </w:p>
    <w:p>
      <w:pPr>
        <w:pStyle w:val="Compact"/>
        <w:numPr>
          <w:ilvl w:val="0"/>
          <w:numId w:val="1096"/>
        </w:numPr>
      </w:pPr>
      <w:r>
        <w:t xml:space="preserve">В области поиска найдите запись.</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096"/>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287"/>
    <w:bookmarkStart w:id="288" w:name="навигация-по-копиям"/>
    <w:p>
      <w:pPr>
        <w:pStyle w:val="Heading3"/>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097"/>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097"/>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288"/>
    <w:bookmarkStart w:id="289" w:name="режимы-сравнения"/>
    <w:p>
      <w:pPr>
        <w:pStyle w:val="Heading3"/>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098"/>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098"/>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099"/>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099"/>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099"/>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289"/>
    <w:bookmarkStart w:id="290" w:name="действия-с-выбранной-копией"/>
    <w:p>
      <w:pPr>
        <w:pStyle w:val="Heading3"/>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290"/>
    <w:bookmarkEnd w:id="291"/>
    <w:bookmarkStart w:id="301" w:name="Xcd785d6a28cecce40f40fd58fa8fc2320a2ba71"/>
    <w:p>
      <w:pPr>
        <w:pStyle w:val="Heading2"/>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292" w:name="назначение-2"/>
    <w:p>
      <w:pPr>
        <w:pStyle w:val="Heading3"/>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292"/>
    <w:bookmarkStart w:id="299" w:name="порядок-действий-2"/>
    <w:p>
      <w:pPr>
        <w:pStyle w:val="Heading3"/>
      </w:pPr>
      <w:r>
        <w:t xml:space="preserve">2. Порядок действий</w:t>
      </w:r>
    </w:p>
    <w:p>
      <w:pPr>
        <w:pStyle w:val="Compact"/>
        <w:numPr>
          <w:ilvl w:val="0"/>
          <w:numId w:val="1100"/>
        </w:numPr>
      </w:pPr>
      <w:r>
        <w:t xml:space="preserve">В области поиска найдите запись, которую нужно использовать как основу.</w:t>
      </w:r>
    </w:p>
    <w:p>
      <w:pPr>
        <w:pStyle w:val="Compact"/>
        <w:numPr>
          <w:ilvl w:val="0"/>
          <w:numId w:val="1100"/>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0"/>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294" name="Picture"/>
            <a:graphic>
              <a:graphicData uri="http://schemas.openxmlformats.org/drawingml/2006/picture">
                <pic:pic>
                  <pic:nvPicPr>
                    <pic:cNvPr descr="modules/Cataloguer/Help/CataloguerGuide/CopyRecord01.png" id="295" name="Picture"/>
                    <pic:cNvPicPr>
                      <a:picLocks noChangeArrowheads="1" noChangeAspect="1"/>
                    </pic:cNvPicPr>
                  </pic:nvPicPr>
                  <pic:blipFill>
                    <a:blip r:embed="rId293"/>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01"/>
        </w:numPr>
      </w:pPr>
      <w:r>
        <w:t xml:space="preserve">В открывшемся редакторе проверьте поля, скопированные из выбранной записи.</w:t>
      </w:r>
    </w:p>
    <w:p>
      <w:pPr>
        <w:pStyle w:val="Compact"/>
        <w:numPr>
          <w:ilvl w:val="0"/>
          <w:numId w:val="1101"/>
        </w:numPr>
      </w:pPr>
      <w:r>
        <w:t xml:space="preserve">Измените поля, которые должны отличаться в новой записи.</w:t>
      </w:r>
    </w:p>
    <w:p>
      <w:pPr>
        <w:pStyle w:val="Compact"/>
        <w:numPr>
          <w:ilvl w:val="0"/>
          <w:numId w:val="1101"/>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01"/>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297" name="Picture"/>
            <a:graphic>
              <a:graphicData uri="http://schemas.openxmlformats.org/drawingml/2006/picture">
                <pic:pic>
                  <pic:nvPicPr>
                    <pic:cNvPr descr="modules/Cataloguer/Help/CataloguerGuide/CopyRecord02.png" id="298" name="Picture"/>
                    <pic:cNvPicPr>
                      <a:picLocks noChangeArrowheads="1" noChangeAspect="1"/>
                    </pic:cNvPicPr>
                  </pic:nvPicPr>
                  <pic:blipFill>
                    <a:blip r:embed="rId296"/>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299"/>
    <w:bookmarkStart w:id="300" w:name="результат-3"/>
    <w:p>
      <w:pPr>
        <w:pStyle w:val="Heading3"/>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00"/>
    <w:bookmarkEnd w:id="301"/>
    <w:bookmarkStart w:id="314" w:name="X5cb9614eca93c318ecdcda052e9e28e88651946"/>
    <w:p>
      <w:pPr>
        <w:pStyle w:val="Heading2"/>
      </w:pPr>
      <w:r>
        <w:t xml:space="preserve">Импорт записи в другую БД с открытием редактора</w:t>
      </w:r>
    </w:p>
    <w:bookmarkStart w:id="302" w:name="назначение-3"/>
    <w:p>
      <w:pPr>
        <w:pStyle w:val="Heading3"/>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02"/>
    <w:bookmarkStart w:id="306" w:name="настройка-профиля"/>
    <w:p>
      <w:pPr>
        <w:pStyle w:val="Heading3"/>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04" name="Picture"/>
            <a:graphic>
              <a:graphicData uri="http://schemas.openxmlformats.org/drawingml/2006/picture">
                <pic:pic>
                  <pic:nvPicPr>
                    <pic:cNvPr descr="modules/Cataloguer/Help/CataloguerGuide/img/ImportAndEditRecord01.png" id="305" name="Picture"/>
                    <pic:cNvPicPr>
                      <a:picLocks noChangeArrowheads="1" noChangeAspect="1"/>
                    </pic:cNvPicPr>
                  </pic:nvPicPr>
                  <pic:blipFill>
                    <a:blip r:embed="rId303"/>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06"/>
    <w:bookmarkStart w:id="307" w:name="доступность-действия"/>
    <w:p>
      <w:pPr>
        <w:pStyle w:val="Heading3"/>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07"/>
    <w:bookmarkStart w:id="311" w:name="порядок-действий-3"/>
    <w:p>
      <w:pPr>
        <w:pStyle w:val="Heading3"/>
      </w:pPr>
      <w:r>
        <w:t xml:space="preserve">4. Порядок действий</w:t>
      </w:r>
    </w:p>
    <w:p>
      <w:pPr>
        <w:pStyle w:val="Compact"/>
        <w:numPr>
          <w:ilvl w:val="0"/>
          <w:numId w:val="1102"/>
        </w:numPr>
      </w:pPr>
      <w:r>
        <w:t xml:space="preserve">Найдите запись в АРМ Каталогизатор.</w:t>
      </w:r>
    </w:p>
    <w:p>
      <w:pPr>
        <w:pStyle w:val="Compact"/>
        <w:numPr>
          <w:ilvl w:val="0"/>
          <w:numId w:val="1102"/>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02"/>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02"/>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09" name="Picture"/>
            <a:graphic>
              <a:graphicData uri="http://schemas.openxmlformats.org/drawingml/2006/picture">
                <pic:pic>
                  <pic:nvPicPr>
                    <pic:cNvPr descr="modules/Cataloguer/Help/CataloguerGuide/img/ImportAndEditRecord02.png" id="310" name="Picture"/>
                    <pic:cNvPicPr>
                      <a:picLocks noChangeArrowheads="1" noChangeAspect="1"/>
                    </pic:cNvPicPr>
                  </pic:nvPicPr>
                  <pic:blipFill>
                    <a:blip r:embed="rId308"/>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11"/>
    <w:bookmarkStart w:id="312" w:name="обработка-записи"/>
    <w:p>
      <w:pPr>
        <w:pStyle w:val="Heading3"/>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12"/>
    <w:bookmarkStart w:id="313" w:name="результат-4"/>
    <w:p>
      <w:pPr>
        <w:pStyle w:val="Heading3"/>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13"/>
    <w:bookmarkEnd w:id="314"/>
    <w:bookmarkStart w:id="324" w:name="X6b03994e477a9debab011f63b8e3f47bf151acc"/>
    <w:p>
      <w:pPr>
        <w:pStyle w:val="Heading2"/>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15" w:name="предварительные-условия-2"/>
    <w:p>
      <w:pPr>
        <w:pStyle w:val="Heading3"/>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15"/>
    <w:bookmarkStart w:id="322" w:name="порядок-действий-4"/>
    <w:p>
      <w:pPr>
        <w:pStyle w:val="Heading3"/>
      </w:pPr>
      <w:r>
        <w:t xml:space="preserve">2. Порядок действий</w:t>
      </w:r>
    </w:p>
    <w:p>
      <w:pPr>
        <w:pStyle w:val="Compact"/>
        <w:numPr>
          <w:ilvl w:val="0"/>
          <w:numId w:val="1103"/>
        </w:numPr>
      </w:pPr>
      <w:r>
        <w:t xml:space="preserve">В области поиска найдите запись или несколько записей, которые нужно удалить.</w:t>
      </w:r>
    </w:p>
    <w:p>
      <w:pPr>
        <w:pStyle w:val="Compact"/>
        <w:numPr>
          <w:ilvl w:val="0"/>
          <w:numId w:val="1103"/>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3"/>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17" name="Picture"/>
            <a:graphic>
              <a:graphicData uri="http://schemas.openxmlformats.org/drawingml/2006/picture">
                <pic:pic>
                  <pic:nvPicPr>
                    <pic:cNvPr descr="modules/Cataloguer/Help/CataloguerGuide/DeleteRecords01.png" id="318" name="Picture"/>
                    <pic:cNvPicPr>
                      <a:picLocks noChangeArrowheads="1" noChangeAspect="1"/>
                    </pic:cNvPicPr>
                  </pic:nvPicPr>
                  <pic:blipFill>
                    <a:blip r:embed="rId316"/>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04"/>
        </w:numPr>
      </w:pPr>
      <w:r>
        <w:t xml:space="preserve">В окне подтверждения проверьте, какие записи будут удалены.</w:t>
      </w:r>
    </w:p>
    <w:p>
      <w:pPr>
        <w:pStyle w:val="Compact"/>
        <w:numPr>
          <w:ilvl w:val="0"/>
          <w:numId w:val="1104"/>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20" name="Picture"/>
            <a:graphic>
              <a:graphicData uri="http://schemas.openxmlformats.org/drawingml/2006/picture">
                <pic:pic>
                  <pic:nvPicPr>
                    <pic:cNvPr descr="modules/Cataloguer/Help/CataloguerGuide/DeleteRecords02.png" id="321" name="Picture"/>
                    <pic:cNvPicPr>
                      <a:picLocks noChangeArrowheads="1" noChangeAspect="1"/>
                    </pic:cNvPicPr>
                  </pic:nvPicPr>
                  <pic:blipFill>
                    <a:blip r:embed="rId319"/>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22"/>
    <w:bookmarkStart w:id="323" w:name="результат-5"/>
    <w:p>
      <w:pPr>
        <w:pStyle w:val="Heading3"/>
      </w:pPr>
      <w:r>
        <w:t xml:space="preserve">3. Результат</w:t>
      </w:r>
    </w:p>
    <w:p>
      <w:pPr>
        <w:pStyle w:val="FirstParagraph"/>
      </w:pPr>
      <w:r>
        <w:t xml:space="preserve">Выбранные записи удаляются из базы данных электронного каталога.</w:t>
      </w:r>
    </w:p>
    <w:bookmarkEnd w:id="323"/>
    <w:bookmarkEnd w:id="324"/>
    <w:bookmarkStart w:id="337" w:name="вывод-записей-на-печать"/>
    <w:p>
      <w:pPr>
        <w:pStyle w:val="Heading2"/>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25" w:name="назначение-4"/>
    <w:p>
      <w:pPr>
        <w:pStyle w:val="Heading3"/>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25"/>
    <w:bookmarkStart w:id="335" w:name="порядок-действий-5"/>
    <w:p>
      <w:pPr>
        <w:pStyle w:val="Heading3"/>
      </w:pPr>
      <w:r>
        <w:t xml:space="preserve">2. Порядок действий</w:t>
      </w:r>
    </w:p>
    <w:p>
      <w:pPr>
        <w:pStyle w:val="Compact"/>
        <w:numPr>
          <w:ilvl w:val="0"/>
          <w:numId w:val="1105"/>
        </w:numPr>
      </w:pPr>
      <w:r>
        <w:t xml:space="preserve">В области поиска найдите запись или несколько записей, которые нужно вывести на печать.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5"/>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27" name="Picture"/>
            <a:graphic>
              <a:graphicData uri="http://schemas.openxmlformats.org/drawingml/2006/picture">
                <pic:pic>
                  <pic:nvPicPr>
                    <pic:cNvPr descr="modules/Cataloguer/Help/CataloguerGuide/PrintRecords01.png" id="328" name="Picture"/>
                    <pic:cNvPicPr>
                      <a:picLocks noChangeArrowheads="1" noChangeAspect="1"/>
                    </pic:cNvPicPr>
                  </pic:nvPicPr>
                  <pic:blipFill>
                    <a:blip r:embed="rId326"/>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06"/>
        </w:numPr>
      </w:pPr>
      <w:r>
        <w:t xml:space="preserve">В окне подтверждения проверьте список записей, выбранных для печати.</w:t>
      </w:r>
    </w:p>
    <w:p>
      <w:pPr>
        <w:pStyle w:val="Compact"/>
        <w:numPr>
          <w:ilvl w:val="0"/>
          <w:numId w:val="1106"/>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30" name="Picture"/>
            <a:graphic>
              <a:graphicData uri="http://schemas.openxmlformats.org/drawingml/2006/picture">
                <pic:pic>
                  <pic:nvPicPr>
                    <pic:cNvPr descr="modules/Cataloguer/Help/CataloguerGuide/PrintRecords02.png" id="331" name="Picture"/>
                    <pic:cNvPicPr>
                      <a:picLocks noChangeArrowheads="1" noChangeAspect="1"/>
                    </pic:cNvPicPr>
                  </pic:nvPicPr>
                  <pic:blipFill>
                    <a:blip r:embed="rId329"/>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07"/>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33" name="Picture"/>
            <a:graphic>
              <a:graphicData uri="http://schemas.openxmlformats.org/drawingml/2006/picture">
                <pic:pic>
                  <pic:nvPicPr>
                    <pic:cNvPr descr="modules/Cataloguer/Help/CataloguerGuide/PrintRecords03.png" id="334" name="Picture"/>
                    <pic:cNvPicPr>
                      <a:picLocks noChangeArrowheads="1" noChangeAspect="1"/>
                    </pic:cNvPicPr>
                  </pic:nvPicPr>
                  <pic:blipFill>
                    <a:blip r:embed="rId332"/>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35"/>
    <w:bookmarkStart w:id="336" w:name="результат-6"/>
    <w:p>
      <w:pPr>
        <w:pStyle w:val="Heading3"/>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336"/>
    <w:bookmarkEnd w:id="337"/>
    <w:bookmarkStart w:id="348" w:name="статистические-формы-в-арм-каталогизатор"/>
    <w:p>
      <w:pPr>
        <w:pStyle w:val="Heading2"/>
      </w:pPr>
      <w:r>
        <w:t xml:space="preserve">Статистические формы в АРМ Каталогизатор</w:t>
      </w:r>
    </w:p>
    <w:bookmarkStart w:id="338" w:name="назначение-5"/>
    <w:p>
      <w:pPr>
        <w:pStyle w:val="Heading3"/>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338"/>
    <w:bookmarkStart w:id="342" w:name="доступность-кнопки"/>
    <w:p>
      <w:pPr>
        <w:pStyle w:val="Heading3"/>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340" name="Picture"/>
            <a:graphic>
              <a:graphicData uri="http://schemas.openxmlformats.org/drawingml/2006/picture">
                <pic:pic>
                  <pic:nvPicPr>
                    <pic:cNvPr descr="modules/Cataloguer/Help/CataloguerGuide/img/statistical-forms-toolbar.png" id="341" name="Picture"/>
                    <pic:cNvPicPr>
                      <a:picLocks noChangeArrowheads="1" noChangeAspect="1"/>
                    </pic:cNvPicPr>
                  </pic:nvPicPr>
                  <pic:blipFill>
                    <a:blip r:embed="rId339"/>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342"/>
    <w:bookmarkStart w:id="343" w:name="порядок-действий-6"/>
    <w:p>
      <w:pPr>
        <w:pStyle w:val="Heading3"/>
      </w:pPr>
      <w:r>
        <w:t xml:space="preserve">3. Порядок действий</w:t>
      </w:r>
    </w:p>
    <w:p>
      <w:pPr>
        <w:pStyle w:val="Compact"/>
        <w:numPr>
          <w:ilvl w:val="0"/>
          <w:numId w:val="1108"/>
        </w:numPr>
      </w:pPr>
      <w:r>
        <w:t xml:space="preserve">В области поиска найдите записи, по которым нужно построить статистику.</w:t>
      </w:r>
    </w:p>
    <w:p>
      <w:pPr>
        <w:pStyle w:val="Compact"/>
        <w:numPr>
          <w:ilvl w:val="0"/>
          <w:numId w:val="1108"/>
        </w:numPr>
      </w:pPr>
      <w:r>
        <w:t xml:space="preserve">Если нужно обработать только часть результата, отметьте нужные записи в списке.</w:t>
      </w:r>
    </w:p>
    <w:p>
      <w:pPr>
        <w:pStyle w:val="Compact"/>
        <w:numPr>
          <w:ilvl w:val="0"/>
          <w:numId w:val="1108"/>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08"/>
        </w:numPr>
      </w:pPr>
      <w:r>
        <w:t xml:space="preserve">В окне выбора укажите область обработки:</w:t>
      </w:r>
    </w:p>
    <w:p>
      <w:pPr>
        <w:pStyle w:val="Compact"/>
        <w:numPr>
          <w:ilvl w:val="1"/>
          <w:numId w:val="1109"/>
        </w:numPr>
      </w:pPr>
      <w:r>
        <w:rPr>
          <w:rStyle w:val="VerbatimChar"/>
        </w:rPr>
        <w:t xml:space="preserve">Все</w:t>
      </w:r>
      <w:r>
        <w:t xml:space="preserve"> </w:t>
      </w:r>
      <w:r>
        <w:t xml:space="preserve">- все записи текущего результата поиска;</w:t>
      </w:r>
    </w:p>
    <w:p>
      <w:pPr>
        <w:pStyle w:val="Compact"/>
        <w:numPr>
          <w:ilvl w:val="1"/>
          <w:numId w:val="1109"/>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09"/>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08"/>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08"/>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08"/>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343"/>
    <w:bookmarkStart w:id="344" w:name="результат-7"/>
    <w:p>
      <w:pPr>
        <w:pStyle w:val="Heading3"/>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344"/>
    <w:bookmarkStart w:id="346" w:name="настройка-форм"/>
    <w:p>
      <w:pPr>
        <w:pStyle w:val="Heading3"/>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0"/>
        </w:numPr>
      </w:pPr>
      <w:r>
        <w:t xml:space="preserve">формат для вычисления строки;</w:t>
      </w:r>
    </w:p>
    <w:p>
      <w:pPr>
        <w:pStyle w:val="Compact"/>
        <w:numPr>
          <w:ilvl w:val="0"/>
          <w:numId w:val="1110"/>
        </w:numPr>
      </w:pPr>
      <w:r>
        <w:t xml:space="preserve">справочник строк</w:t>
      </w:r>
      <w:r>
        <w:t xml:space="preserve"> </w:t>
      </w:r>
      <w:r>
        <w:rPr>
          <w:rStyle w:val="VerbatimChar"/>
        </w:rPr>
        <w:t xml:space="preserve">MNU</w:t>
      </w:r>
      <w:r>
        <w:t xml:space="preserve">;</w:t>
      </w:r>
    </w:p>
    <w:p>
      <w:pPr>
        <w:pStyle w:val="Compact"/>
        <w:numPr>
          <w:ilvl w:val="0"/>
          <w:numId w:val="1110"/>
        </w:numPr>
      </w:pPr>
      <w:r>
        <w:t xml:space="preserve">формат для вычисления столбца;</w:t>
      </w:r>
    </w:p>
    <w:p>
      <w:pPr>
        <w:pStyle w:val="Compact"/>
        <w:numPr>
          <w:ilvl w:val="0"/>
          <w:numId w:val="1110"/>
        </w:numPr>
      </w:pPr>
      <w:r>
        <w:t xml:space="preserve">справочник столбцов</w:t>
      </w:r>
      <w:r>
        <w:t xml:space="preserve"> </w:t>
      </w:r>
      <w:r>
        <w:rPr>
          <w:rStyle w:val="VerbatimChar"/>
        </w:rPr>
        <w:t xml:space="preserve">MNU</w:t>
      </w:r>
      <w:r>
        <w:t xml:space="preserve">;</w:t>
      </w:r>
    </w:p>
    <w:p>
      <w:pPr>
        <w:pStyle w:val="Compact"/>
        <w:numPr>
          <w:ilvl w:val="0"/>
          <w:numId w:val="1110"/>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0"/>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345">
        <w:r>
          <w:rPr>
            <w:rStyle w:val="Hyperlink"/>
          </w:rPr>
          <w:t xml:space="preserve">Статистические формы</w:t>
        </w:r>
      </w:hyperlink>
      <w:r>
        <w:t xml:space="preserve">.</w:t>
      </w:r>
    </w:p>
    <w:bookmarkEnd w:id="346"/>
    <w:bookmarkStart w:id="347" w:name="отличие-от-выходных-форм"/>
    <w:p>
      <w:pPr>
        <w:pStyle w:val="Heading3"/>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185">
        <w:r>
          <w:rPr>
            <w:rStyle w:val="Hyperlink"/>
          </w:rPr>
          <w:t xml:space="preserve">вывод записей на печать</w:t>
        </w:r>
      </w:hyperlink>
      <w:r>
        <w:t xml:space="preserve"> </w:t>
      </w:r>
      <w:r>
        <w:t xml:space="preserve">или выходные формы.</w:t>
      </w:r>
    </w:p>
    <w:bookmarkEnd w:id="347"/>
    <w:bookmarkEnd w:id="348"/>
    <w:bookmarkStart w:id="361" w:name="Xa3695e10ba616049aa9cb739eb50b07e024b1d1"/>
    <w:p>
      <w:pPr>
        <w:pStyle w:val="Heading2"/>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49" w:name="назначение-6"/>
    <w:p>
      <w:pPr>
        <w:pStyle w:val="Heading3"/>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349"/>
    <w:bookmarkStart w:id="359" w:name="порядок-действий-7"/>
    <w:p>
      <w:pPr>
        <w:pStyle w:val="Heading3"/>
      </w:pPr>
      <w:r>
        <w:t xml:space="preserve">2. Порядок действий</w:t>
      </w:r>
    </w:p>
    <w:p>
      <w:pPr>
        <w:pStyle w:val="Compact"/>
        <w:numPr>
          <w:ilvl w:val="0"/>
          <w:numId w:val="1111"/>
        </w:numPr>
      </w:pPr>
      <w:r>
        <w:t xml:space="preserve">В области поиска найдите запись или несколько записей, которые нужно экспортировать.</w:t>
      </w:r>
    </w:p>
    <w:p>
      <w:pPr>
        <w:pStyle w:val="Compact"/>
        <w:numPr>
          <w:ilvl w:val="0"/>
          <w:numId w:val="1111"/>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1"/>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351" name="Picture"/>
            <a:graphic>
              <a:graphicData uri="http://schemas.openxmlformats.org/drawingml/2006/picture">
                <pic:pic>
                  <pic:nvPicPr>
                    <pic:cNvPr descr="modules/Cataloguer/Help/CataloguerGuide/ExportRecords01.png" id="352" name="Picture"/>
                    <pic:cNvPicPr>
                      <a:picLocks noChangeArrowheads="1" noChangeAspect="1"/>
                    </pic:cNvPicPr>
                  </pic:nvPicPr>
                  <pic:blipFill>
                    <a:blip r:embed="rId350"/>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12"/>
        </w:numPr>
      </w:pPr>
      <w:r>
        <w:t xml:space="preserve">В окне подтверждения проверьте список записей и выберите формат экспорта.</w:t>
      </w:r>
    </w:p>
    <w:p>
      <w:pPr>
        <w:pStyle w:val="Compact"/>
        <w:numPr>
          <w:ilvl w:val="0"/>
          <w:numId w:val="1112"/>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354" name="Picture"/>
            <a:graphic>
              <a:graphicData uri="http://schemas.openxmlformats.org/drawingml/2006/picture">
                <pic:pic>
                  <pic:nvPicPr>
                    <pic:cNvPr descr="modules/Cataloguer/Help/CataloguerGuide/ExportRecords02.png" id="355" name="Picture"/>
                    <pic:cNvPicPr>
                      <a:picLocks noChangeArrowheads="1" noChangeAspect="1"/>
                    </pic:cNvPicPr>
                  </pic:nvPicPr>
                  <pic:blipFill>
                    <a:blip r:embed="rId353"/>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13"/>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357" name="Picture"/>
            <a:graphic>
              <a:graphicData uri="http://schemas.openxmlformats.org/drawingml/2006/picture">
                <pic:pic>
                  <pic:nvPicPr>
                    <pic:cNvPr descr="modules/Cataloguer/Help/CataloguerGuide/ExportRecords03.png" id="358" name="Picture"/>
                    <pic:cNvPicPr>
                      <a:picLocks noChangeArrowheads="1" noChangeAspect="1"/>
                    </pic:cNvPicPr>
                  </pic:nvPicPr>
                  <pic:blipFill>
                    <a:blip r:embed="rId356"/>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359"/>
    <w:bookmarkStart w:id="360" w:name="результат-8"/>
    <w:p>
      <w:pPr>
        <w:pStyle w:val="Heading3"/>
      </w:pPr>
      <w:r>
        <w:t xml:space="preserve">3. Результат</w:t>
      </w:r>
    </w:p>
    <w:p>
      <w:pPr>
        <w:pStyle w:val="FirstParagraph"/>
      </w:pPr>
      <w:r>
        <w:t xml:space="preserve">Система формирует файл выгрузки в выбранном формате.</w:t>
      </w:r>
    </w:p>
    <w:bookmarkEnd w:id="360"/>
    <w:bookmarkEnd w:id="361"/>
    <w:bookmarkStart w:id="390" w:name="форматы-выгрузки-и-конвертации-записей"/>
    <w:p>
      <w:pPr>
        <w:pStyle w:val="Heading2"/>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363" w:name="назначение-7"/>
    <w:p>
      <w:pPr>
        <w:pStyle w:val="Heading3"/>
      </w:pPr>
      <w:r>
        <w:t xml:space="preserve">1. Назначение</w:t>
      </w:r>
    </w:p>
    <w:p>
      <w:pPr>
        <w:pStyle w:val="FirstParagraph"/>
      </w:pPr>
      <w:r>
        <w:t xml:space="preserve">Страница дополняет общий сценарий</w:t>
      </w:r>
      <w:r>
        <w:t xml:space="preserve"> </w:t>
      </w:r>
      <w:hyperlink r:id="rId362">
        <w:r>
          <w:rPr>
            <w:rStyle w:val="Hyperlink"/>
          </w:rPr>
          <w:t xml:space="preserve">экспорта записей</w:t>
        </w:r>
      </w:hyperlink>
      <w:r>
        <w:t xml:space="preserve"> </w:t>
      </w:r>
      <w:r>
        <w:t xml:space="preserve">и описывает выбор формата выгрузки или кодировки.</w:t>
      </w:r>
    </w:p>
    <w:bookmarkEnd w:id="363"/>
    <w:bookmarkStart w:id="364" w:name="общий-порядок-действий"/>
    <w:p>
      <w:pPr>
        <w:pStyle w:val="Heading3"/>
      </w:pPr>
      <w:r>
        <w:t xml:space="preserve">2. Общий порядок действий</w:t>
      </w:r>
    </w:p>
    <w:p>
      <w:pPr>
        <w:pStyle w:val="Compact"/>
        <w:numPr>
          <w:ilvl w:val="0"/>
          <w:numId w:val="1114"/>
        </w:numPr>
      </w:pPr>
      <w:r>
        <w:t xml:space="preserve">Найдите и отметьте записи, которые нужно выгрузить.</w:t>
      </w:r>
    </w:p>
    <w:p>
      <w:pPr>
        <w:pStyle w:val="Compact"/>
        <w:numPr>
          <w:ilvl w:val="0"/>
          <w:numId w:val="1114"/>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14"/>
        </w:numPr>
      </w:pPr>
      <w:r>
        <w:t xml:space="preserve">В окне подтверждения выберите нужный формат или кодировку.</w:t>
      </w:r>
    </w:p>
    <w:p>
      <w:pPr>
        <w:pStyle w:val="Compact"/>
        <w:numPr>
          <w:ilvl w:val="0"/>
          <w:numId w:val="1114"/>
        </w:numPr>
      </w:pPr>
      <w:r>
        <w:t xml:space="preserve">Нажмите</w:t>
      </w:r>
      <w:r>
        <w:t xml:space="preserve"> </w:t>
      </w:r>
      <w:r>
        <w:rPr>
          <w:rStyle w:val="VerbatimChar"/>
        </w:rPr>
        <w:t xml:space="preserve">Ok</w:t>
      </w:r>
      <w:r>
        <w:t xml:space="preserve">.</w:t>
      </w:r>
    </w:p>
    <w:p>
      <w:pPr>
        <w:pStyle w:val="Compact"/>
        <w:numPr>
          <w:ilvl w:val="0"/>
          <w:numId w:val="1114"/>
        </w:numPr>
      </w:pPr>
      <w:r>
        <w:t xml:space="preserve">Выберите место сохранения и имя файла выгрузки.</w:t>
      </w:r>
    </w:p>
    <w:bookmarkEnd w:id="364"/>
    <w:bookmarkStart w:id="368" w:name="преобразование-в-формат-rusmarc"/>
    <w:p>
      <w:pPr>
        <w:pStyle w:val="Heading3"/>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366" name="Picture"/>
            <a:graphic>
              <a:graphicData uri="http://schemas.openxmlformats.org/drawingml/2006/picture">
                <pic:pic>
                  <pic:nvPicPr>
                    <pic:cNvPr descr="modules/Cataloguer/Help/CataloguerGuide/ExportFormats01.png" id="367" name="Picture"/>
                    <pic:cNvPicPr>
                      <a:picLocks noChangeArrowheads="1" noChangeAspect="1"/>
                    </pic:cNvPicPr>
                  </pic:nvPicPr>
                  <pic:blipFill>
                    <a:blip r:embed="rId365"/>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368"/>
    <w:bookmarkStart w:id="372" w:name="текстовый-формат"/>
    <w:p>
      <w:pPr>
        <w:pStyle w:val="Heading3"/>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370" name="Picture"/>
            <a:graphic>
              <a:graphicData uri="http://schemas.openxmlformats.org/drawingml/2006/picture">
                <pic:pic>
                  <pic:nvPicPr>
                    <pic:cNvPr descr="modules/Cataloguer/Help/CataloguerGuide/ExportFormats02.png" id="371" name="Picture"/>
                    <pic:cNvPicPr>
                      <a:picLocks noChangeArrowheads="1" noChangeAspect="1"/>
                    </pic:cNvPicPr>
                  </pic:nvPicPr>
                  <pic:blipFill>
                    <a:blip r:embed="rId369"/>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372"/>
    <w:bookmarkStart w:id="376" w:name="iso-2709"/>
    <w:p>
      <w:pPr>
        <w:pStyle w:val="Heading3"/>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374" name="Picture"/>
            <a:graphic>
              <a:graphicData uri="http://schemas.openxmlformats.org/drawingml/2006/picture">
                <pic:pic>
                  <pic:nvPicPr>
                    <pic:cNvPr descr="modules/Cataloguer/Help/CataloguerGuide/ExportFormats03.png" id="375" name="Picture"/>
                    <pic:cNvPicPr>
                      <a:picLocks noChangeArrowheads="1" noChangeAspect="1"/>
                    </pic:cNvPicPr>
                  </pic:nvPicPr>
                  <pic:blipFill>
                    <a:blip r:embed="rId373"/>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376"/>
    <w:bookmarkStart w:id="380" w:name="xml"/>
    <w:p>
      <w:pPr>
        <w:pStyle w:val="Heading3"/>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378" name="Picture"/>
            <a:graphic>
              <a:graphicData uri="http://schemas.openxmlformats.org/drawingml/2006/picture">
                <pic:pic>
                  <pic:nvPicPr>
                    <pic:cNvPr descr="modules/Cataloguer/Help/CataloguerGuide/ExportFormats04.png" id="379" name="Picture"/>
                    <pic:cNvPicPr>
                      <a:picLocks noChangeArrowheads="1" noChangeAspect="1"/>
                    </pic:cNvPicPr>
                  </pic:nvPicPr>
                  <pic:blipFill>
                    <a:blip r:embed="rId377"/>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380"/>
    <w:bookmarkStart w:id="384" w:name="windows-1251"/>
    <w:p>
      <w:pPr>
        <w:pStyle w:val="Heading3"/>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382" name="Picture"/>
            <a:graphic>
              <a:graphicData uri="http://schemas.openxmlformats.org/drawingml/2006/picture">
                <pic:pic>
                  <pic:nvPicPr>
                    <pic:cNvPr descr="modules/Cataloguer/Help/CataloguerGuide/ExportFormats05.png" id="383" name="Picture"/>
                    <pic:cNvPicPr>
                      <a:picLocks noChangeArrowheads="1" noChangeAspect="1"/>
                    </pic:cNvPicPr>
                  </pic:nvPicPr>
                  <pic:blipFill>
                    <a:blip r:embed="rId381"/>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384"/>
    <w:bookmarkStart w:id="388" w:name="cp-866"/>
    <w:p>
      <w:pPr>
        <w:pStyle w:val="Heading3"/>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386" name="Picture"/>
            <a:graphic>
              <a:graphicData uri="http://schemas.openxmlformats.org/drawingml/2006/picture">
                <pic:pic>
                  <pic:nvPicPr>
                    <pic:cNvPr descr="modules/Cataloguer/Help/CataloguerGuide/ExportFormats06.png" id="387" name="Picture"/>
                    <pic:cNvPicPr>
                      <a:picLocks noChangeArrowheads="1" noChangeAspect="1"/>
                    </pic:cNvPicPr>
                  </pic:nvPicPr>
                  <pic:blipFill>
                    <a:blip r:embed="rId385"/>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388"/>
    <w:bookmarkStart w:id="389" w:name="результат-9"/>
    <w:p>
      <w:pPr>
        <w:pStyle w:val="Heading3"/>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389"/>
    <w:bookmarkEnd w:id="390"/>
    <w:bookmarkStart w:id="397" w:name="Xff6613c992d3d2ef9e30b4eff9661ed1e1a5f5a"/>
    <w:p>
      <w:pPr>
        <w:pStyle w:val="Heading2"/>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1" w:name="предварительные-условия-3"/>
    <w:p>
      <w:pPr>
        <w:pStyle w:val="Heading3"/>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391"/>
    <w:bookmarkStart w:id="395" w:name="порядок-действий-8"/>
    <w:p>
      <w:pPr>
        <w:pStyle w:val="Heading3"/>
      </w:pPr>
      <w:r>
        <w:t xml:space="preserve">2. Порядок действий</w:t>
      </w:r>
    </w:p>
    <w:p>
      <w:pPr>
        <w:pStyle w:val="Compact"/>
        <w:numPr>
          <w:ilvl w:val="0"/>
          <w:numId w:val="1115"/>
        </w:numPr>
      </w:pPr>
      <w:r>
        <w:t xml:space="preserve">Выберите базу данных электронного каталога, в которую нужно загрузить записи.</w:t>
      </w:r>
    </w:p>
    <w:p>
      <w:pPr>
        <w:pStyle w:val="Compact"/>
        <w:numPr>
          <w:ilvl w:val="0"/>
          <w:numId w:val="1115"/>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15"/>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15"/>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393" name="Picture"/>
            <a:graphic>
              <a:graphicData uri="http://schemas.openxmlformats.org/drawingml/2006/picture">
                <pic:pic>
                  <pic:nvPicPr>
                    <pic:cNvPr descr="modules/Cataloguer/Help/CataloguerGuide/ImportRecords01.png" id="394" name="Picture"/>
                    <pic:cNvPicPr>
                      <a:picLocks noChangeArrowheads="1" noChangeAspect="1"/>
                    </pic:cNvPicPr>
                  </pic:nvPicPr>
                  <pic:blipFill>
                    <a:blip r:embed="rId392"/>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395"/>
    <w:bookmarkStart w:id="396" w:name="результат-10"/>
    <w:p>
      <w:pPr>
        <w:pStyle w:val="Heading3"/>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396"/>
    <w:bookmarkEnd w:id="397"/>
    <w:bookmarkStart w:id="411" w:name="поиск-записей-в-бд-электронного-каталога"/>
    <w:p>
      <w:pPr>
        <w:pStyle w:val="Heading2"/>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9" w:name="назначение-8"/>
    <w:p>
      <w:pPr>
        <w:pStyle w:val="Heading3"/>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398">
        <w:r>
          <w:rPr>
            <w:rStyle w:val="Hyperlink"/>
          </w:rPr>
          <w:t xml:space="preserve">Область словаря</w:t>
        </w:r>
      </w:hyperlink>
      <w:r>
        <w:t xml:space="preserve">.</w:t>
      </w:r>
    </w:p>
    <w:bookmarkEnd w:id="399"/>
    <w:bookmarkStart w:id="406" w:name="порядок-действий-9"/>
    <w:p>
      <w:pPr>
        <w:pStyle w:val="Heading3"/>
      </w:pPr>
      <w:r>
        <w:t xml:space="preserve">2. Порядок действий</w:t>
      </w:r>
    </w:p>
    <w:p>
      <w:pPr>
        <w:pStyle w:val="Compact"/>
        <w:numPr>
          <w:ilvl w:val="0"/>
          <w:numId w:val="1116"/>
        </w:numPr>
      </w:pPr>
      <w:r>
        <w:t xml:space="preserve">Выберите базу данных, по которой нужно выполнить поиск.</w:t>
      </w:r>
    </w:p>
    <w:p>
      <w:pPr>
        <w:pStyle w:val="Compact"/>
        <w:numPr>
          <w:ilvl w:val="0"/>
          <w:numId w:val="1116"/>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16"/>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16"/>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16"/>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01" name="Picture"/>
            <a:graphic>
              <a:graphicData uri="http://schemas.openxmlformats.org/drawingml/2006/picture">
                <pic:pic>
                  <pic:nvPicPr>
                    <pic:cNvPr descr="modules/Cataloguer/Help/CataloguerGuide/SearchRecords01.png" id="402" name="Picture"/>
                    <pic:cNvPicPr>
                      <a:picLocks noChangeArrowheads="1" noChangeAspect="1"/>
                    </pic:cNvPicPr>
                  </pic:nvPicPr>
                  <pic:blipFill>
                    <a:blip r:embed="rId400"/>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17"/>
        </w:numPr>
      </w:pPr>
      <w:r>
        <w:t xml:space="preserve">Дважды щёлкните по подходящему результату поиска.</w:t>
      </w:r>
    </w:p>
    <w:p>
      <w:pPr>
        <w:pStyle w:val="Compact"/>
        <w:numPr>
          <w:ilvl w:val="0"/>
          <w:numId w:val="1117"/>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04" name="Picture"/>
            <a:graphic>
              <a:graphicData uri="http://schemas.openxmlformats.org/drawingml/2006/picture">
                <pic:pic>
                  <pic:nvPicPr>
                    <pic:cNvPr descr="modules/Cataloguer/Help/CataloguerGuide/SearchRecords02.png" id="405" name="Picture"/>
                    <pic:cNvPicPr>
                      <a:picLocks noChangeArrowheads="1" noChangeAspect="1"/>
                    </pic:cNvPicPr>
                  </pic:nvPicPr>
                  <pic:blipFill>
                    <a:blip r:embed="rId403"/>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06"/>
    <w:bookmarkStart w:id="407" w:name="морфологический-поиск-в-linux-appimage"/>
    <w:p>
      <w:pPr>
        <w:pStyle w:val="Heading3"/>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07"/>
    <w:bookmarkStart w:id="408" w:name="сохранение-вида-поиска"/>
    <w:p>
      <w:pPr>
        <w:pStyle w:val="Heading3"/>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08"/>
    <w:bookmarkStart w:id="409" w:name="прямой-поиск-на-языке-запросов-ирбис"/>
    <w:p>
      <w:pPr>
        <w:pStyle w:val="Heading3"/>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18"/>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18"/>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18"/>
        </w:numPr>
      </w:pPr>
      <w:r>
        <w:t xml:space="preserve">Выполните поиск.</w:t>
      </w:r>
    </w:p>
    <w:p>
      <w:pPr>
        <w:pStyle w:val="Compact"/>
        <w:numPr>
          <w:ilvl w:val="0"/>
          <w:numId w:val="1118"/>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09"/>
    <w:bookmarkStart w:id="410" w:name="результат-11"/>
    <w:p>
      <w:pPr>
        <w:pStyle w:val="Heading3"/>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10"/>
    <w:bookmarkEnd w:id="411"/>
    <w:bookmarkStart w:id="433" w:name="сохранённые-поисковые-запросы"/>
    <w:p>
      <w:pPr>
        <w:pStyle w:val="Heading2"/>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12" w:name="назначение-9"/>
    <w:p>
      <w:pPr>
        <w:pStyle w:val="Heading3"/>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12"/>
    <w:bookmarkStart w:id="419" w:name="сохранение-поискового-запроса"/>
    <w:p>
      <w:pPr>
        <w:pStyle w:val="Heading3"/>
      </w:pPr>
      <w:r>
        <w:t xml:space="preserve">2. Сохранение поискового запроса</w:t>
      </w:r>
    </w:p>
    <w:p>
      <w:pPr>
        <w:pStyle w:val="Compact"/>
        <w:numPr>
          <w:ilvl w:val="0"/>
          <w:numId w:val="1119"/>
        </w:numPr>
      </w:pPr>
      <w:r>
        <w:t xml:space="preserve">Выполните поиск в базе данных.</w:t>
      </w:r>
    </w:p>
    <w:p>
      <w:pPr>
        <w:pStyle w:val="Compact"/>
        <w:numPr>
          <w:ilvl w:val="0"/>
          <w:numId w:val="1119"/>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14" name="Picture"/>
            <a:graphic>
              <a:graphicData uri="http://schemas.openxmlformats.org/drawingml/2006/picture">
                <pic:pic>
                  <pic:nvPicPr>
                    <pic:cNvPr descr="modules/Cataloguer/Help/CataloguerGuide/SavedSearches01.png" id="415" name="Picture"/>
                    <pic:cNvPicPr>
                      <a:picLocks noChangeArrowheads="1" noChangeAspect="1"/>
                    </pic:cNvPicPr>
                  </pic:nvPicPr>
                  <pic:blipFill>
                    <a:blip r:embed="rId413"/>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0"/>
        </w:numPr>
      </w:pPr>
      <w:r>
        <w:t xml:space="preserve">Введите имя поискового запроса.</w:t>
      </w:r>
    </w:p>
    <w:p>
      <w:pPr>
        <w:pStyle w:val="Compact"/>
        <w:numPr>
          <w:ilvl w:val="0"/>
          <w:numId w:val="1120"/>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17" name="Picture"/>
            <a:graphic>
              <a:graphicData uri="http://schemas.openxmlformats.org/drawingml/2006/picture">
                <pic:pic>
                  <pic:nvPicPr>
                    <pic:cNvPr descr="modules/Cataloguer/Help/CataloguerGuide/SavedSearches02.png" id="418" name="Picture"/>
                    <pic:cNvPicPr>
                      <a:picLocks noChangeArrowheads="1" noChangeAspect="1"/>
                    </pic:cNvPicPr>
                  </pic:nvPicPr>
                  <pic:blipFill>
                    <a:blip r:embed="rId416"/>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19"/>
    <w:bookmarkStart w:id="427" w:name="просмотр-сохранённых-запросов"/>
    <w:p>
      <w:pPr>
        <w:pStyle w:val="Heading3"/>
      </w:pPr>
      <w:r>
        <w:t xml:space="preserve">3. Просмотр сохранённых запросов</w:t>
      </w:r>
    </w:p>
    <w:p>
      <w:pPr>
        <w:pStyle w:val="Compact"/>
        <w:numPr>
          <w:ilvl w:val="0"/>
          <w:numId w:val="1121"/>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21" name="Picture"/>
            <a:graphic>
              <a:graphicData uri="http://schemas.openxmlformats.org/drawingml/2006/picture">
                <pic:pic>
                  <pic:nvPicPr>
                    <pic:cNvPr descr="modules/Cataloguer/Help/CataloguerGuide/SavedSearches03.png" id="422" name="Picture"/>
                    <pic:cNvPicPr>
                      <a:picLocks noChangeArrowheads="1" noChangeAspect="1"/>
                    </pic:cNvPicPr>
                  </pic:nvPicPr>
                  <pic:blipFill>
                    <a:blip r:embed="rId420"/>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22"/>
        </w:numPr>
      </w:pPr>
      <w:r>
        <w:t xml:space="preserve">В новой вкладке откроется список сохранённых поисковых запросов.</w:t>
      </w:r>
    </w:p>
    <w:p>
      <w:pPr>
        <w:pStyle w:val="Compact"/>
        <w:numPr>
          <w:ilvl w:val="0"/>
          <w:numId w:val="1122"/>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24" name="Picture"/>
            <a:graphic>
              <a:graphicData uri="http://schemas.openxmlformats.org/drawingml/2006/picture">
                <pic:pic>
                  <pic:nvPicPr>
                    <pic:cNvPr descr="modules/Cataloguer/Help/CataloguerGuide/SavedSearches04.png" id="425" name="Picture"/>
                    <pic:cNvPicPr>
                      <a:picLocks noChangeArrowheads="1" noChangeAspect="1"/>
                    </pic:cNvPicPr>
                  </pic:nvPicPr>
                  <pic:blipFill>
                    <a:blip r:embed="rId423"/>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26">
        <w:r>
          <w:rPr>
            <w:rStyle w:val="Hyperlink"/>
          </w:rPr>
          <w:t xml:space="preserve">Сохраненные поисковые запросы</w:t>
        </w:r>
      </w:hyperlink>
      <w:r>
        <w:t xml:space="preserve">.</w:t>
      </w:r>
    </w:p>
    <w:bookmarkEnd w:id="427"/>
    <w:bookmarkStart w:id="431" w:name="удаление-сохранённого-запроса"/>
    <w:p>
      <w:pPr>
        <w:pStyle w:val="Heading3"/>
      </w:pPr>
      <w:r>
        <w:t xml:space="preserve">4. Удаление сохранённого запроса</w:t>
      </w:r>
    </w:p>
    <w:p>
      <w:pPr>
        <w:pStyle w:val="Compact"/>
        <w:numPr>
          <w:ilvl w:val="0"/>
          <w:numId w:val="1123"/>
        </w:numPr>
      </w:pPr>
      <w:r>
        <w:t xml:space="preserve">Откройте список сохранённых поисковых запросов.</w:t>
      </w:r>
    </w:p>
    <w:p>
      <w:pPr>
        <w:pStyle w:val="Compact"/>
        <w:numPr>
          <w:ilvl w:val="0"/>
          <w:numId w:val="1123"/>
        </w:numPr>
      </w:pPr>
      <w:r>
        <w:t xml:space="preserve">Нажмите кнопку удаления напротив запроса, который нужно удалить.</w:t>
      </w:r>
    </w:p>
    <w:p>
      <w:pPr>
        <w:pStyle w:val="Compact"/>
        <w:numPr>
          <w:ilvl w:val="0"/>
          <w:numId w:val="1123"/>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29" name="Picture"/>
            <a:graphic>
              <a:graphicData uri="http://schemas.openxmlformats.org/drawingml/2006/picture">
                <pic:pic>
                  <pic:nvPicPr>
                    <pic:cNvPr descr="modules/Cataloguer/Help/CataloguerGuide/SavedSearches05.png" id="430" name="Picture"/>
                    <pic:cNvPicPr>
                      <a:picLocks noChangeArrowheads="1" noChangeAspect="1"/>
                    </pic:cNvPicPr>
                  </pic:nvPicPr>
                  <pic:blipFill>
                    <a:blip r:embed="rId428"/>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31"/>
    <w:bookmarkStart w:id="432" w:name="результат-12"/>
    <w:p>
      <w:pPr>
        <w:pStyle w:val="Heading3"/>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32"/>
    <w:bookmarkEnd w:id="433"/>
    <w:bookmarkStart w:id="465" w:name="просмотр-сведений-о-найденных-записях"/>
    <w:p>
      <w:pPr>
        <w:pStyle w:val="Heading2"/>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34" w:name="назначение-10"/>
    <w:p>
      <w:pPr>
        <w:pStyle w:val="Heading3"/>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34"/>
    <w:bookmarkStart w:id="441" w:name="полное-описание"/>
    <w:p>
      <w:pPr>
        <w:pStyle w:val="Heading3"/>
      </w:pPr>
      <w:r>
        <w:t xml:space="preserve">2. Полное описание</w:t>
      </w:r>
    </w:p>
    <w:p>
      <w:pPr>
        <w:pStyle w:val="Compact"/>
        <w:numPr>
          <w:ilvl w:val="0"/>
          <w:numId w:val="1124"/>
        </w:numPr>
      </w:pPr>
      <w:r>
        <w:t xml:space="preserve">Отметьте запись, для которой нужно просмотреть полное описание.</w:t>
      </w:r>
    </w:p>
    <w:p>
      <w:pPr>
        <w:pStyle w:val="Compact"/>
        <w:numPr>
          <w:ilvl w:val="0"/>
          <w:numId w:val="1124"/>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36" name="Picture"/>
            <a:graphic>
              <a:graphicData uri="http://schemas.openxmlformats.org/drawingml/2006/picture">
                <pic:pic>
                  <pic:nvPicPr>
                    <pic:cNvPr descr="modules/Cataloguer/Help/CataloguerGuide/RecordDetailsActions01.png" id="437" name="Picture"/>
                    <pic:cNvPicPr>
                      <a:picLocks noChangeArrowheads="1" noChangeAspect="1"/>
                    </pic:cNvPicPr>
                  </pic:nvPicPr>
                  <pic:blipFill>
                    <a:blip r:embed="rId435"/>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25"/>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439" name="Picture"/>
            <a:graphic>
              <a:graphicData uri="http://schemas.openxmlformats.org/drawingml/2006/picture">
                <pic:pic>
                  <pic:nvPicPr>
                    <pic:cNvPr descr="modules/Cataloguer/Help/CataloguerGuide/RecordDetailsActions02.png" id="440" name="Picture"/>
                    <pic:cNvPicPr>
                      <a:picLocks noChangeArrowheads="1" noChangeAspect="1"/>
                    </pic:cNvPicPr>
                  </pic:nvPicPr>
                  <pic:blipFill>
                    <a:blip r:embed="rId438"/>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441"/>
    <w:bookmarkStart w:id="448" w:name="аннотация"/>
    <w:p>
      <w:pPr>
        <w:pStyle w:val="Heading3"/>
      </w:pPr>
      <w:r>
        <w:t xml:space="preserve">3. Аннотация</w:t>
      </w:r>
    </w:p>
    <w:p>
      <w:pPr>
        <w:pStyle w:val="Compact"/>
        <w:numPr>
          <w:ilvl w:val="0"/>
          <w:numId w:val="1126"/>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26"/>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443" name="Picture"/>
            <a:graphic>
              <a:graphicData uri="http://schemas.openxmlformats.org/drawingml/2006/picture">
                <pic:pic>
                  <pic:nvPicPr>
                    <pic:cNvPr descr="modules/Cataloguer/Help/CataloguerGuide/RecordDetailsActions03.png" id="444" name="Picture"/>
                    <pic:cNvPicPr>
                      <a:picLocks noChangeArrowheads="1" noChangeAspect="1"/>
                    </pic:cNvPicPr>
                  </pic:nvPicPr>
                  <pic:blipFill>
                    <a:blip r:embed="rId442"/>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27"/>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446" name="Picture"/>
            <a:graphic>
              <a:graphicData uri="http://schemas.openxmlformats.org/drawingml/2006/picture">
                <pic:pic>
                  <pic:nvPicPr>
                    <pic:cNvPr descr="modules/Cataloguer/Help/CataloguerGuide/RecordDetailsActions04.png" id="447" name="Picture"/>
                    <pic:cNvPicPr>
                      <a:picLocks noChangeArrowheads="1" noChangeAspect="1"/>
                    </pic:cNvPicPr>
                  </pic:nvPicPr>
                  <pic:blipFill>
                    <a:blip r:embed="rId445"/>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448"/>
    <w:bookmarkStart w:id="449" w:name="содержание"/>
    <w:p>
      <w:pPr>
        <w:pStyle w:val="Heading3"/>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28"/>
        </w:numPr>
      </w:pPr>
      <w:r>
        <w:t xml:space="preserve">Отметьте запись, для которой нужно просмотреть содержание или оглавление.</w:t>
      </w:r>
    </w:p>
    <w:p>
      <w:pPr>
        <w:pStyle w:val="Compact"/>
        <w:numPr>
          <w:ilvl w:val="0"/>
          <w:numId w:val="1128"/>
        </w:numPr>
      </w:pPr>
      <w:r>
        <w:t xml:space="preserve">Нажмите кнопку</w:t>
      </w:r>
      <w:r>
        <w:t xml:space="preserve"> </w:t>
      </w:r>
      <w:r>
        <w:rPr>
          <w:rStyle w:val="VerbatimChar"/>
        </w:rPr>
        <w:t xml:space="preserve">Содержание</w:t>
      </w:r>
      <w:r>
        <w:t xml:space="preserve">.</w:t>
      </w:r>
    </w:p>
    <w:p>
      <w:pPr>
        <w:pStyle w:val="Compact"/>
        <w:numPr>
          <w:ilvl w:val="0"/>
          <w:numId w:val="1128"/>
        </w:numPr>
      </w:pPr>
      <w:r>
        <w:t xml:space="preserve">Если в записи заполнены данные содержания, они откроются во всплывающем окне.</w:t>
      </w:r>
    </w:p>
    <w:bookmarkEnd w:id="449"/>
    <w:bookmarkStart w:id="456" w:name="ключевые-слова"/>
    <w:p>
      <w:pPr>
        <w:pStyle w:val="Heading3"/>
      </w:pPr>
      <w:r>
        <w:t xml:space="preserve">5. Ключевые слова</w:t>
      </w:r>
    </w:p>
    <w:p>
      <w:pPr>
        <w:pStyle w:val="Compact"/>
        <w:numPr>
          <w:ilvl w:val="0"/>
          <w:numId w:val="1129"/>
        </w:numPr>
      </w:pPr>
      <w:r>
        <w:t xml:space="preserve">Отметьте запись, для которой нужно просмотреть ключевые слова.</w:t>
      </w:r>
    </w:p>
    <w:p>
      <w:pPr>
        <w:pStyle w:val="Compact"/>
        <w:numPr>
          <w:ilvl w:val="0"/>
          <w:numId w:val="1129"/>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451" name="Picture"/>
            <a:graphic>
              <a:graphicData uri="http://schemas.openxmlformats.org/drawingml/2006/picture">
                <pic:pic>
                  <pic:nvPicPr>
                    <pic:cNvPr descr="modules/Cataloguer/Help/CataloguerGuide/RecordDetailsActions05.png" id="452" name="Picture"/>
                    <pic:cNvPicPr>
                      <a:picLocks noChangeArrowheads="1" noChangeAspect="1"/>
                    </pic:cNvPicPr>
                  </pic:nvPicPr>
                  <pic:blipFill>
                    <a:blip r:embed="rId450"/>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0"/>
        </w:numPr>
      </w:pPr>
      <w:r>
        <w:t xml:space="preserve">В открывшемся окне выберите одно или несколько ключевых слов.</w:t>
      </w:r>
    </w:p>
    <w:p>
      <w:pPr>
        <w:pStyle w:val="Compact"/>
        <w:numPr>
          <w:ilvl w:val="0"/>
          <w:numId w:val="1130"/>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454" name="Picture"/>
            <a:graphic>
              <a:graphicData uri="http://schemas.openxmlformats.org/drawingml/2006/picture">
                <pic:pic>
                  <pic:nvPicPr>
                    <pic:cNvPr descr="modules/Cataloguer/Help/CataloguerGuide/RecordDetailsActions06.png" id="455" name="Picture"/>
                    <pic:cNvPicPr>
                      <a:picLocks noChangeArrowheads="1" noChangeAspect="1"/>
                    </pic:cNvPicPr>
                  </pic:nvPicPr>
                  <pic:blipFill>
                    <a:blip r:embed="rId453"/>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456"/>
    <w:bookmarkStart w:id="463" w:name="систематические-шифры"/>
    <w:p>
      <w:pPr>
        <w:pStyle w:val="Heading3"/>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31"/>
        </w:numPr>
      </w:pPr>
      <w:r>
        <w:t xml:space="preserve">Отметьте запись, для которой нужно просмотреть систематические шифры.</w:t>
      </w:r>
    </w:p>
    <w:p>
      <w:pPr>
        <w:pStyle w:val="Compact"/>
        <w:numPr>
          <w:ilvl w:val="0"/>
          <w:numId w:val="1131"/>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458" name="Picture"/>
            <a:graphic>
              <a:graphicData uri="http://schemas.openxmlformats.org/drawingml/2006/picture">
                <pic:pic>
                  <pic:nvPicPr>
                    <pic:cNvPr descr="modules/Cataloguer/Help/CataloguerGuide/RecordDetailsActions07.png" id="459" name="Picture"/>
                    <pic:cNvPicPr>
                      <a:picLocks noChangeArrowheads="1" noChangeAspect="1"/>
                    </pic:cNvPicPr>
                  </pic:nvPicPr>
                  <pic:blipFill>
                    <a:blip r:embed="rId457"/>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32"/>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461" name="Picture"/>
            <a:graphic>
              <a:graphicData uri="http://schemas.openxmlformats.org/drawingml/2006/picture">
                <pic:pic>
                  <pic:nvPicPr>
                    <pic:cNvPr descr="modules/Cataloguer/Help/CataloguerGuide/RecordDetailsActions08.png" id="462" name="Picture"/>
                    <pic:cNvPicPr>
                      <a:picLocks noChangeArrowheads="1" noChangeAspect="1"/>
                    </pic:cNvPicPr>
                  </pic:nvPicPr>
                  <pic:blipFill>
                    <a:blip r:embed="rId460"/>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463"/>
    <w:bookmarkStart w:id="464" w:name="держатели-документа"/>
    <w:p>
      <w:pPr>
        <w:pStyle w:val="Heading3"/>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33"/>
        </w:numPr>
      </w:pPr>
      <w:r>
        <w:t xml:space="preserve">Найдите документ в электронном каталоге.</w:t>
      </w:r>
    </w:p>
    <w:p>
      <w:pPr>
        <w:pStyle w:val="Compact"/>
        <w:numPr>
          <w:ilvl w:val="0"/>
          <w:numId w:val="1133"/>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33"/>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34"/>
        </w:numPr>
      </w:pPr>
      <w:r>
        <w:t xml:space="preserve">наименование организации;</w:t>
      </w:r>
    </w:p>
    <w:p>
      <w:pPr>
        <w:pStyle w:val="Compact"/>
        <w:numPr>
          <w:ilvl w:val="0"/>
          <w:numId w:val="1134"/>
        </w:numPr>
      </w:pPr>
      <w:r>
        <w:t xml:space="preserve">почтовый адрес;</w:t>
      </w:r>
    </w:p>
    <w:p>
      <w:pPr>
        <w:pStyle w:val="Compact"/>
        <w:numPr>
          <w:ilvl w:val="0"/>
          <w:numId w:val="1134"/>
        </w:numPr>
      </w:pPr>
      <w:r>
        <w:t xml:space="preserve">адрес телекоммуникаций;</w:t>
      </w:r>
    </w:p>
    <w:p>
      <w:pPr>
        <w:pStyle w:val="Compact"/>
        <w:numPr>
          <w:ilvl w:val="0"/>
          <w:numId w:val="1134"/>
        </w:numPr>
      </w:pPr>
      <w:r>
        <w:t xml:space="preserve">сигла, то есть национальный код организации;</w:t>
      </w:r>
    </w:p>
    <w:p>
      <w:pPr>
        <w:pStyle w:val="Compact"/>
        <w:numPr>
          <w:ilvl w:val="0"/>
          <w:numId w:val="1134"/>
        </w:numPr>
      </w:pPr>
      <w:r>
        <w:t xml:space="preserve">БД-источник записи;</w:t>
      </w:r>
    </w:p>
    <w:p>
      <w:pPr>
        <w:pStyle w:val="Compact"/>
        <w:numPr>
          <w:ilvl w:val="0"/>
          <w:numId w:val="1134"/>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464"/>
    <w:bookmarkEnd w:id="465"/>
    <w:bookmarkStart w:id="483" w:name="работа-с-корзиной-записей"/>
    <w:p>
      <w:pPr>
        <w:pStyle w:val="Heading2"/>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466" w:name="назначение-11"/>
    <w:p>
      <w:pPr>
        <w:pStyle w:val="Heading3"/>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466"/>
    <w:bookmarkStart w:id="467" w:name="хранение-и-совместимость-карманов"/>
    <w:p>
      <w:pPr>
        <w:pStyle w:val="Heading3"/>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467"/>
    <w:bookmarkStart w:id="474" w:name="добавление-записей-в-корзину"/>
    <w:p>
      <w:pPr>
        <w:pStyle w:val="Heading3"/>
      </w:pPr>
      <w:r>
        <w:t xml:space="preserve">3. Добавление записей в корзину</w:t>
      </w:r>
    </w:p>
    <w:p>
      <w:pPr>
        <w:pStyle w:val="Compact"/>
        <w:numPr>
          <w:ilvl w:val="0"/>
          <w:numId w:val="1135"/>
        </w:numPr>
      </w:pPr>
      <w:r>
        <w:t xml:space="preserve">Выполните поиск записей в базе данных.</w:t>
      </w:r>
    </w:p>
    <w:p>
      <w:pPr>
        <w:pStyle w:val="Compact"/>
        <w:numPr>
          <w:ilvl w:val="0"/>
          <w:numId w:val="1135"/>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35"/>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469" name="Picture"/>
            <a:graphic>
              <a:graphicData uri="http://schemas.openxmlformats.org/drawingml/2006/picture">
                <pic:pic>
                  <pic:nvPicPr>
                    <pic:cNvPr descr="modules/Cataloguer/Help/CataloguerGuide/BasketActions01.png" id="470" name="Picture"/>
                    <pic:cNvPicPr>
                      <a:picLocks noChangeArrowheads="1" noChangeAspect="1"/>
                    </pic:cNvPicPr>
                  </pic:nvPicPr>
                  <pic:blipFill>
                    <a:blip r:embed="rId468"/>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36"/>
        </w:numPr>
      </w:pPr>
      <w:r>
        <w:t xml:space="preserve">В окне выбора уточните, какие записи нужно добавить.</w:t>
      </w:r>
    </w:p>
    <w:p>
      <w:pPr>
        <w:pStyle w:val="Compact"/>
        <w:numPr>
          <w:ilvl w:val="0"/>
          <w:numId w:val="1136"/>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472" name="Picture"/>
            <a:graphic>
              <a:graphicData uri="http://schemas.openxmlformats.org/drawingml/2006/picture">
                <pic:pic>
                  <pic:nvPicPr>
                    <pic:cNvPr descr="modules/Cataloguer/Help/CataloguerGuide/BasketActions02.png" id="473" name="Picture"/>
                    <pic:cNvPicPr>
                      <a:picLocks noChangeArrowheads="1" noChangeAspect="1"/>
                    </pic:cNvPicPr>
                  </pic:nvPicPr>
                  <pic:blipFill>
                    <a:blip r:embed="rId471"/>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474"/>
    <w:bookmarkStart w:id="481" w:name="удаление-записей-из-корзины"/>
    <w:p>
      <w:pPr>
        <w:pStyle w:val="Heading3"/>
      </w:pPr>
      <w:r>
        <w:t xml:space="preserve">4. Удаление записей из корзины</w:t>
      </w:r>
    </w:p>
    <w:p>
      <w:pPr>
        <w:pStyle w:val="Compact"/>
        <w:numPr>
          <w:ilvl w:val="0"/>
          <w:numId w:val="1137"/>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37"/>
        </w:numPr>
      </w:pPr>
      <w:r>
        <w:t xml:space="preserve">Отметьте одну или несколько записей, которые нужно удалить из корзины.</w:t>
      </w:r>
    </w:p>
    <w:p>
      <w:pPr>
        <w:pStyle w:val="Compact"/>
        <w:numPr>
          <w:ilvl w:val="0"/>
          <w:numId w:val="1137"/>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476" name="Picture"/>
            <a:graphic>
              <a:graphicData uri="http://schemas.openxmlformats.org/drawingml/2006/picture">
                <pic:pic>
                  <pic:nvPicPr>
                    <pic:cNvPr descr="modules/Cataloguer/Help/CataloguerGuide/BasketActions03.png" id="477" name="Picture"/>
                    <pic:cNvPicPr>
                      <a:picLocks noChangeArrowheads="1" noChangeAspect="1"/>
                    </pic:cNvPicPr>
                  </pic:nvPicPr>
                  <pic:blipFill>
                    <a:blip r:embed="rId475"/>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38"/>
        </w:numPr>
      </w:pPr>
      <w:r>
        <w:t xml:space="preserve">В окне выбора уточните, какие записи нужно удалить из корзины.</w:t>
      </w:r>
    </w:p>
    <w:p>
      <w:pPr>
        <w:pStyle w:val="Compact"/>
        <w:numPr>
          <w:ilvl w:val="0"/>
          <w:numId w:val="1138"/>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479" name="Picture"/>
            <a:graphic>
              <a:graphicData uri="http://schemas.openxmlformats.org/drawingml/2006/picture">
                <pic:pic>
                  <pic:nvPicPr>
                    <pic:cNvPr descr="modules/Cataloguer/Help/CataloguerGuide/BasketActions04.png" id="480" name="Picture"/>
                    <pic:cNvPicPr>
                      <a:picLocks noChangeArrowheads="1" noChangeAspect="1"/>
                    </pic:cNvPicPr>
                  </pic:nvPicPr>
                  <pic:blipFill>
                    <a:blip r:embed="rId478"/>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481"/>
    <w:bookmarkStart w:id="482" w:name="просмотр-корзины"/>
    <w:p>
      <w:pPr>
        <w:pStyle w:val="Heading3"/>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482"/>
    <w:bookmarkEnd w:id="483"/>
    <w:bookmarkStart w:id="506" w:name="переходы-по-связанным-записям-периодики"/>
    <w:p>
      <w:pPr>
        <w:pStyle w:val="Heading2"/>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484" w:name="назначение-12"/>
    <w:p>
      <w:pPr>
        <w:pStyle w:val="Heading3"/>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484"/>
    <w:bookmarkStart w:id="491" w:name="от-сводного-описания-к-списку-номеров"/>
    <w:p>
      <w:pPr>
        <w:pStyle w:val="Heading3"/>
      </w:pPr>
      <w:r>
        <w:t xml:space="preserve">2. От сводного описания к списку номеров</w:t>
      </w:r>
    </w:p>
    <w:p>
      <w:pPr>
        <w:pStyle w:val="Compact"/>
        <w:numPr>
          <w:ilvl w:val="0"/>
          <w:numId w:val="1139"/>
        </w:numPr>
      </w:pPr>
      <w:r>
        <w:t xml:space="preserve">Найдите сводную запись журнала или газеты.</w:t>
      </w:r>
    </w:p>
    <w:p>
      <w:pPr>
        <w:pStyle w:val="Compact"/>
        <w:numPr>
          <w:ilvl w:val="0"/>
          <w:numId w:val="113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39"/>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39"/>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486" name="Picture"/>
            <a:graphic>
              <a:graphicData uri="http://schemas.openxmlformats.org/drawingml/2006/picture">
                <pic:pic>
                  <pic:nvPicPr>
                    <pic:cNvPr descr="modules/Cataloguer/Help/CataloguerGuide/PeriodicalLinks01.png" id="487" name="Picture"/>
                    <pic:cNvPicPr>
                      <a:picLocks noChangeArrowheads="1" noChangeAspect="1"/>
                    </pic:cNvPicPr>
                  </pic:nvPicPr>
                  <pic:blipFill>
                    <a:blip r:embed="rId4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0"/>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489" name="Picture"/>
            <a:graphic>
              <a:graphicData uri="http://schemas.openxmlformats.org/drawingml/2006/picture">
                <pic:pic>
                  <pic:nvPicPr>
                    <pic:cNvPr descr="modules/Cataloguer/Help/CataloguerGuide/PeriodicalLinks02.png" id="490" name="Picture"/>
                    <pic:cNvPicPr>
                      <a:picLocks noChangeArrowheads="1" noChangeAspect="1"/>
                    </pic:cNvPicPr>
                  </pic:nvPicPr>
                  <pic:blipFill>
                    <a:blip r:embed="rId488"/>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491"/>
    <w:bookmarkStart w:id="498" w:name="от-отдельного-номера-к-сводному-описанию"/>
    <w:p>
      <w:pPr>
        <w:pStyle w:val="Heading3"/>
      </w:pPr>
      <w:r>
        <w:t xml:space="preserve">3. От отдельного номера к сводному описанию</w:t>
      </w:r>
    </w:p>
    <w:p>
      <w:pPr>
        <w:pStyle w:val="Compact"/>
        <w:numPr>
          <w:ilvl w:val="0"/>
          <w:numId w:val="1141"/>
        </w:numPr>
      </w:pPr>
      <w:r>
        <w:t xml:space="preserve">Найдите запись отдельного номера периодического издания.</w:t>
      </w:r>
    </w:p>
    <w:p>
      <w:pPr>
        <w:pStyle w:val="Compact"/>
        <w:numPr>
          <w:ilvl w:val="0"/>
          <w:numId w:val="1141"/>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1"/>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1"/>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493" name="Picture"/>
            <a:graphic>
              <a:graphicData uri="http://schemas.openxmlformats.org/drawingml/2006/picture">
                <pic:pic>
                  <pic:nvPicPr>
                    <pic:cNvPr descr="modules/Cataloguer/Help/CataloguerGuide/PeriodicalLinks03.png" id="494" name="Picture"/>
                    <pic:cNvPicPr>
                      <a:picLocks noChangeArrowheads="1" noChangeAspect="1"/>
                    </pic:cNvPicPr>
                  </pic:nvPicPr>
                  <pic:blipFill>
                    <a:blip r:embed="rId49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42"/>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496" name="Picture"/>
            <a:graphic>
              <a:graphicData uri="http://schemas.openxmlformats.org/drawingml/2006/picture">
                <pic:pic>
                  <pic:nvPicPr>
                    <pic:cNvPr descr="modules/Cataloguer/Help/CataloguerGuide/PeriodicalLinks04.png" id="497" name="Picture"/>
                    <pic:cNvPicPr>
                      <a:picLocks noChangeArrowheads="1" noChangeAspect="1"/>
                    </pic:cNvPicPr>
                  </pic:nvPicPr>
                  <pic:blipFill>
                    <a:blip r:embed="rId495"/>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498"/>
    <w:bookmarkStart w:id="505" w:name="от-отдельного-номера-к-списку-статей"/>
    <w:p>
      <w:pPr>
        <w:pStyle w:val="Heading3"/>
      </w:pPr>
      <w:r>
        <w:t xml:space="preserve">4. От отдельного номера к списку статей</w:t>
      </w:r>
    </w:p>
    <w:p>
      <w:pPr>
        <w:pStyle w:val="Compact"/>
        <w:numPr>
          <w:ilvl w:val="0"/>
          <w:numId w:val="1143"/>
        </w:numPr>
      </w:pPr>
      <w:r>
        <w:t xml:space="preserve">Найдите запись отдельного номера периодического издания.</w:t>
      </w:r>
    </w:p>
    <w:p>
      <w:pPr>
        <w:pStyle w:val="Compact"/>
        <w:numPr>
          <w:ilvl w:val="0"/>
          <w:numId w:val="1143"/>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3"/>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3"/>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00" name="Picture"/>
            <a:graphic>
              <a:graphicData uri="http://schemas.openxmlformats.org/drawingml/2006/picture">
                <pic:pic>
                  <pic:nvPicPr>
                    <pic:cNvPr descr="modules/Cataloguer/Help/CataloguerGuide/PeriodicalLinks05.png" id="501" name="Picture"/>
                    <pic:cNvPicPr>
                      <a:picLocks noChangeArrowheads="1" noChangeAspect="1"/>
                    </pic:cNvPicPr>
                  </pic:nvPicPr>
                  <pic:blipFill>
                    <a:blip r:embed="rId499"/>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44"/>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03" name="Picture"/>
            <a:graphic>
              <a:graphicData uri="http://schemas.openxmlformats.org/drawingml/2006/picture">
                <pic:pic>
                  <pic:nvPicPr>
                    <pic:cNvPr descr="modules/Cataloguer/Help/CataloguerGuide/PeriodicalLinks06.png" id="504" name="Picture"/>
                    <pic:cNvPicPr>
                      <a:picLocks noChangeArrowheads="1" noChangeAspect="1"/>
                    </pic:cNvPicPr>
                  </pic:nvPicPr>
                  <pic:blipFill>
                    <a:blip r:embed="rId502"/>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05"/>
    <w:bookmarkEnd w:id="506"/>
    <w:bookmarkStart w:id="541" w:name="работа-с-бд-сводного-каталога"/>
    <w:p>
      <w:pPr>
        <w:pStyle w:val="Heading2"/>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07" w:name="назначение-13"/>
    <w:p>
      <w:pPr>
        <w:pStyle w:val="Heading3"/>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07"/>
    <w:bookmarkStart w:id="514" w:name="поиск-записей"/>
    <w:p>
      <w:pPr>
        <w:pStyle w:val="Heading3"/>
      </w:pPr>
      <w:r>
        <w:t xml:space="preserve">2. Поиск записей</w:t>
      </w:r>
    </w:p>
    <w:p>
      <w:pPr>
        <w:pStyle w:val="Compact"/>
        <w:numPr>
          <w:ilvl w:val="0"/>
          <w:numId w:val="1145"/>
        </w:numPr>
      </w:pPr>
      <w:r>
        <w:t xml:space="preserve">Откройте форму поиска по БД сводного каталога.</w:t>
      </w:r>
    </w:p>
    <w:p>
      <w:pPr>
        <w:pStyle w:val="Compact"/>
        <w:numPr>
          <w:ilvl w:val="0"/>
          <w:numId w:val="1145"/>
        </w:numPr>
      </w:pPr>
      <w:r>
        <w:t xml:space="preserve">Выберите вид поиска.</w:t>
      </w:r>
    </w:p>
    <w:p>
      <w:pPr>
        <w:pStyle w:val="Compact"/>
        <w:numPr>
          <w:ilvl w:val="0"/>
          <w:numId w:val="1145"/>
        </w:numPr>
      </w:pPr>
      <w:r>
        <w:t xml:space="preserve">Заполните поисковое поле.</w:t>
      </w:r>
    </w:p>
    <w:p>
      <w:pPr>
        <w:pStyle w:val="Compact"/>
        <w:numPr>
          <w:ilvl w:val="0"/>
          <w:numId w:val="1145"/>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09" name="Picture"/>
            <a:graphic>
              <a:graphicData uri="http://schemas.openxmlformats.org/drawingml/2006/picture">
                <pic:pic>
                  <pic:nvPicPr>
                    <pic:cNvPr descr="modules/Cataloguer/Help/CataloguerGuide/UnionCatalogActions01.png" id="510" name="Picture"/>
                    <pic:cNvPicPr>
                      <a:picLocks noChangeArrowheads="1" noChangeAspect="1"/>
                    </pic:cNvPicPr>
                  </pic:nvPicPr>
                  <pic:blipFill>
                    <a:blip r:embed="rId508"/>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12" name="Picture"/>
            <a:graphic>
              <a:graphicData uri="http://schemas.openxmlformats.org/drawingml/2006/picture">
                <pic:pic>
                  <pic:nvPicPr>
                    <pic:cNvPr descr="modules/Cataloguer/Help/CataloguerGuide/UnionCatalogActions02.png" id="513" name="Picture"/>
                    <pic:cNvPicPr>
                      <a:picLocks noChangeArrowheads="1" noChangeAspect="1"/>
                    </pic:cNvPicPr>
                  </pic:nvPicPr>
                  <pic:blipFill>
                    <a:blip r:embed="rId511"/>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14"/>
    <w:bookmarkStart w:id="515" w:name="доступные-виды-поиска"/>
    <w:p>
      <w:pPr>
        <w:pStyle w:val="Heading3"/>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15"/>
    <w:bookmarkStart w:id="519" w:name="экспорт-записей"/>
    <w:p>
      <w:pPr>
        <w:pStyle w:val="Heading3"/>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362">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17" name="Picture"/>
            <a:graphic>
              <a:graphicData uri="http://schemas.openxmlformats.org/drawingml/2006/picture">
                <pic:pic>
                  <pic:nvPicPr>
                    <pic:cNvPr descr="modules/Cataloguer/Help/CataloguerGuide/UnionCatalogActions03.png" id="518" name="Picture"/>
                    <pic:cNvPicPr>
                      <a:picLocks noChangeArrowheads="1" noChangeAspect="1"/>
                    </pic:cNvPicPr>
                  </pic:nvPicPr>
                  <pic:blipFill>
                    <a:blip r:embed="rId516"/>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19"/>
    <w:bookmarkStart w:id="526" w:name="сохранённые-поисковые-запросы-1"/>
    <w:p>
      <w:pPr>
        <w:pStyle w:val="Heading3"/>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21" name="Picture"/>
            <a:graphic>
              <a:graphicData uri="http://schemas.openxmlformats.org/drawingml/2006/picture">
                <pic:pic>
                  <pic:nvPicPr>
                    <pic:cNvPr descr="modules/Cataloguer/Help/CataloguerGuide/UnionCatalogActions04.png" id="522" name="Picture"/>
                    <pic:cNvPicPr>
                      <a:picLocks noChangeArrowheads="1" noChangeAspect="1"/>
                    </pic:cNvPicPr>
                  </pic:nvPicPr>
                  <pic:blipFill>
                    <a:blip r:embed="rId520"/>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24" name="Picture"/>
            <a:graphic>
              <a:graphicData uri="http://schemas.openxmlformats.org/drawingml/2006/picture">
                <pic:pic>
                  <pic:nvPicPr>
                    <pic:cNvPr descr="modules/Cataloguer/Help/CataloguerGuide/UnionCatalogActions05.png" id="525" name="Picture"/>
                    <pic:cNvPicPr>
                      <a:picLocks noChangeArrowheads="1" noChangeAspect="1"/>
                    </pic:cNvPicPr>
                  </pic:nvPicPr>
                  <pic:blipFill>
                    <a:blip r:embed="rId523"/>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26"/>
    <w:bookmarkStart w:id="534" w:name="просмотр-сведений-о-записи"/>
    <w:p>
      <w:pPr>
        <w:pStyle w:val="Heading3"/>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28" name="Picture"/>
            <a:graphic>
              <a:graphicData uri="http://schemas.openxmlformats.org/drawingml/2006/picture">
                <pic:pic>
                  <pic:nvPicPr>
                    <pic:cNvPr descr="modules/Cataloguer/Help/CataloguerGuide/UnionCatalogActions06.png" id="529" name="Picture"/>
                    <pic:cNvPicPr>
                      <a:picLocks noChangeArrowheads="1" noChangeAspect="1"/>
                    </pic:cNvPicPr>
                  </pic:nvPicPr>
                  <pic:blipFill>
                    <a:blip r:embed="rId527"/>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31" name="Picture"/>
            <a:graphic>
              <a:graphicData uri="http://schemas.openxmlformats.org/drawingml/2006/picture">
                <pic:pic>
                  <pic:nvPicPr>
                    <pic:cNvPr descr="modules/Cataloguer/Help/CataloguerGuide/UnionCatalogActions07.png" id="532" name="Picture"/>
                    <pic:cNvPicPr>
                      <a:picLocks noChangeArrowheads="1" noChangeAspect="1"/>
                    </pic:cNvPicPr>
                  </pic:nvPicPr>
                  <pic:blipFill>
                    <a:blip r:embed="rId530"/>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33">
        <w:r>
          <w:rPr>
            <w:rStyle w:val="Hyperlink"/>
          </w:rPr>
          <w:t xml:space="preserve">Просмотр сведений о найденных записях</w:t>
        </w:r>
      </w:hyperlink>
      <w:r>
        <w:t xml:space="preserve">.</w:t>
      </w:r>
    </w:p>
    <w:bookmarkEnd w:id="534"/>
    <w:bookmarkStart w:id="539" w:name="корзина"/>
    <w:p>
      <w:pPr>
        <w:pStyle w:val="Heading3"/>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36" name="Picture"/>
            <a:graphic>
              <a:graphicData uri="http://schemas.openxmlformats.org/drawingml/2006/picture">
                <pic:pic>
                  <pic:nvPicPr>
                    <pic:cNvPr descr="modules/Cataloguer/Help/CataloguerGuide/UnionCatalogActions08.png" id="537" name="Picture"/>
                    <pic:cNvPicPr>
                      <a:picLocks noChangeArrowheads="1" noChangeAspect="1"/>
                    </pic:cNvPicPr>
                  </pic:nvPicPr>
                  <pic:blipFill>
                    <a:blip r:embed="rId535"/>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538">
        <w:r>
          <w:rPr>
            <w:rStyle w:val="Hyperlink"/>
          </w:rPr>
          <w:t xml:space="preserve">Работа с корзиной записей</w:t>
        </w:r>
      </w:hyperlink>
      <w:r>
        <w:t xml:space="preserve">.</w:t>
      </w:r>
    </w:p>
    <w:bookmarkEnd w:id="539"/>
    <w:bookmarkStart w:id="540" w:name="переходы-по-периодике"/>
    <w:p>
      <w:pPr>
        <w:pStyle w:val="Heading3"/>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164">
        <w:r>
          <w:rPr>
            <w:rStyle w:val="Hyperlink"/>
          </w:rPr>
          <w:t xml:space="preserve">Переходы по связанным записям периодики</w:t>
        </w:r>
      </w:hyperlink>
      <w:r>
        <w:t xml:space="preserve">.</w:t>
      </w:r>
    </w:p>
    <w:bookmarkEnd w:id="540"/>
    <w:bookmarkEnd w:id="541"/>
    <w:bookmarkStart w:id="562" w:name="каталогизация-экземплярами"/>
    <w:p>
      <w:pPr>
        <w:pStyle w:val="Heading2"/>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542" w:name="назначение-14"/>
    <w:p>
      <w:pPr>
        <w:pStyle w:val="Heading3"/>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542"/>
    <w:bookmarkStart w:id="550" w:name="предварительная-настройка"/>
    <w:p>
      <w:pPr>
        <w:pStyle w:val="Heading3"/>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543">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46"/>
        </w:numPr>
      </w:pPr>
      <w:r>
        <w:t xml:space="preserve">пользователи организации, которым разрешена каталогизация экземплярами;</w:t>
      </w:r>
    </w:p>
    <w:p>
      <w:pPr>
        <w:pStyle w:val="Compact"/>
        <w:numPr>
          <w:ilvl w:val="0"/>
          <w:numId w:val="1146"/>
        </w:numPr>
      </w:pPr>
      <w:r>
        <w:t xml:space="preserve">БД-источник записей;</w:t>
      </w:r>
    </w:p>
    <w:p>
      <w:pPr>
        <w:pStyle w:val="Compact"/>
        <w:numPr>
          <w:ilvl w:val="0"/>
          <w:numId w:val="1146"/>
        </w:numPr>
      </w:pPr>
      <w:r>
        <w:t xml:space="preserve">БД для импорта;</w:t>
      </w:r>
    </w:p>
    <w:p>
      <w:pPr>
        <w:pStyle w:val="Compact"/>
        <w:numPr>
          <w:ilvl w:val="0"/>
          <w:numId w:val="1146"/>
        </w:numPr>
      </w:pPr>
      <w:r>
        <w:t xml:space="preserve">поле и подполе идентификатора записи в БД-источнике;</w:t>
      </w:r>
    </w:p>
    <w:p>
      <w:pPr>
        <w:pStyle w:val="Compact"/>
        <w:numPr>
          <w:ilvl w:val="0"/>
          <w:numId w:val="1146"/>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545" name="Picture"/>
            <a:graphic>
              <a:graphicData uri="http://schemas.openxmlformats.org/drawingml/2006/picture">
                <pic:pic>
                  <pic:nvPicPr>
                    <pic:cNvPr descr="modules/Cataloguer/Help/CataloguerGuide/InstanceCataloging01.png" id="546" name="Picture"/>
                    <pic:cNvPicPr>
                      <a:picLocks noChangeArrowheads="1" noChangeAspect="1"/>
                    </pic:cNvPicPr>
                  </pic:nvPicPr>
                  <pic:blipFill>
                    <a:blip r:embed="rId544"/>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548" name="Picture"/>
            <a:graphic>
              <a:graphicData uri="http://schemas.openxmlformats.org/drawingml/2006/picture">
                <pic:pic>
                  <pic:nvPicPr>
                    <pic:cNvPr descr="modules/Cataloguer/Help/CataloguerGuide/InstanceCataloging02.png" id="549" name="Picture"/>
                    <pic:cNvPicPr>
                      <a:picLocks noChangeArrowheads="1" noChangeAspect="1"/>
                    </pic:cNvPicPr>
                  </pic:nvPicPr>
                  <pic:blipFill>
                    <a:blip r:embed="rId547"/>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550"/>
    <w:bookmarkStart w:id="560" w:name="порядок-действий-10"/>
    <w:p>
      <w:pPr>
        <w:pStyle w:val="Heading3"/>
      </w:pPr>
      <w:r>
        <w:t xml:space="preserve">3. Порядок действий</w:t>
      </w:r>
    </w:p>
    <w:p>
      <w:pPr>
        <w:pStyle w:val="Compact"/>
        <w:numPr>
          <w:ilvl w:val="0"/>
          <w:numId w:val="1147"/>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47"/>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552" name="Picture"/>
            <a:graphic>
              <a:graphicData uri="http://schemas.openxmlformats.org/drawingml/2006/picture">
                <pic:pic>
                  <pic:nvPicPr>
                    <pic:cNvPr descr="modules/Cataloguer/Help/CataloguerGuide/InstanceCataloging03.png" id="553" name="Picture"/>
                    <pic:cNvPicPr>
                      <a:picLocks noChangeArrowheads="1" noChangeAspect="1"/>
                    </pic:cNvPicPr>
                  </pic:nvPicPr>
                  <pic:blipFill>
                    <a:blip r:embed="rId551"/>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48"/>
        </w:numPr>
      </w:pPr>
      <w:r>
        <w:t xml:space="preserve">Выполните поиск нужной записи.</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555" name="Picture"/>
            <a:graphic>
              <a:graphicData uri="http://schemas.openxmlformats.org/drawingml/2006/picture">
                <pic:pic>
                  <pic:nvPicPr>
                    <pic:cNvPr descr="modules/Cataloguer/Help/CataloguerGuide/InstanceCataloging04.png" id="556" name="Picture"/>
                    <pic:cNvPicPr>
                      <a:picLocks noChangeArrowheads="1" noChangeAspect="1"/>
                    </pic:cNvPicPr>
                  </pic:nvPicPr>
                  <pic:blipFill>
                    <a:blip r:embed="rId554"/>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49"/>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49"/>
        </w:numPr>
      </w:pPr>
      <w:r>
        <w:t xml:space="preserve">Нажмите</w:t>
      </w:r>
      <w:r>
        <w:t xml:space="preserve"> </w:t>
      </w:r>
      <w:r>
        <w:rPr>
          <w:rStyle w:val="VerbatimChar"/>
        </w:rPr>
        <w:t xml:space="preserve">Сохранить</w:t>
      </w:r>
      <w:r>
        <w:t xml:space="preserve">.</w:t>
      </w:r>
    </w:p>
    <w:p>
      <w:pPr>
        <w:pStyle w:val="Compact"/>
        <w:numPr>
          <w:ilvl w:val="0"/>
          <w:numId w:val="1149"/>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558" name="Picture"/>
            <a:graphic>
              <a:graphicData uri="http://schemas.openxmlformats.org/drawingml/2006/picture">
                <pic:pic>
                  <pic:nvPicPr>
                    <pic:cNvPr descr="modules/Cataloguer/Help/CataloguerGuide/InstanceCataloging05.png" id="559" name="Picture"/>
                    <pic:cNvPicPr>
                      <a:picLocks noChangeArrowheads="1" noChangeAspect="1"/>
                    </pic:cNvPicPr>
                  </pic:nvPicPr>
                  <pic:blipFill>
                    <a:blip r:embed="rId557"/>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560"/>
    <w:bookmarkStart w:id="561" w:name="результат-13"/>
    <w:p>
      <w:pPr>
        <w:pStyle w:val="Heading3"/>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561"/>
    <w:bookmarkEnd w:id="562"/>
    <w:bookmarkStart w:id="586" w:name="inline-каталогизация"/>
    <w:p>
      <w:pPr>
        <w:pStyle w:val="Heading2"/>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563" w:name="назначение-15"/>
    <w:p>
      <w:pPr>
        <w:pStyle w:val="Heading3"/>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563"/>
    <w:bookmarkStart w:id="567" w:name="предварительная-настройка-1"/>
    <w:p>
      <w:pPr>
        <w:pStyle w:val="Heading3"/>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0"/>
        </w:numPr>
      </w:pPr>
      <w:r>
        <w:t xml:space="preserve">в параметрах Каталогизатора указать БД для поиска записей inline-каталогизации;</w:t>
      </w:r>
    </w:p>
    <w:p>
      <w:pPr>
        <w:pStyle w:val="Compact"/>
        <w:numPr>
          <w:ilvl w:val="0"/>
          <w:numId w:val="1150"/>
        </w:numPr>
      </w:pPr>
      <w:r>
        <w:t xml:space="preserve">при необходимости настроить поля, которые не должны заимствоваться;</w:t>
      </w:r>
    </w:p>
    <w:p>
      <w:pPr>
        <w:pStyle w:val="Compact"/>
        <w:numPr>
          <w:ilvl w:val="0"/>
          <w:numId w:val="1150"/>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0"/>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565" name="Picture"/>
            <a:graphic>
              <a:graphicData uri="http://schemas.openxmlformats.org/drawingml/2006/picture">
                <pic:pic>
                  <pic:nvPicPr>
                    <pic:cNvPr descr="modules/Cataloguer/Help/CataloguerGuide/InlineCataloging01.png" id="566" name="Picture"/>
                    <pic:cNvPicPr>
                      <a:picLocks noChangeArrowheads="1" noChangeAspect="1"/>
                    </pic:cNvPicPr>
                  </pic:nvPicPr>
                  <pic:blipFill>
                    <a:blip r:embed="rId564"/>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567"/>
    <w:bookmarkStart w:id="580" w:name="порядок-действий-11"/>
    <w:p>
      <w:pPr>
        <w:pStyle w:val="Heading3"/>
      </w:pPr>
      <w:r>
        <w:t xml:space="preserve">3. Порядок действий</w:t>
      </w:r>
    </w:p>
    <w:p>
      <w:pPr>
        <w:pStyle w:val="Compact"/>
        <w:numPr>
          <w:ilvl w:val="0"/>
          <w:numId w:val="1151"/>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1"/>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569" name="Picture"/>
            <a:graphic>
              <a:graphicData uri="http://schemas.openxmlformats.org/drawingml/2006/picture">
                <pic:pic>
                  <pic:nvPicPr>
                    <pic:cNvPr descr="modules/Cataloguer/Help/CataloguerGuide/InlineCataloging02.png" id="570" name="Picture"/>
                    <pic:cNvPicPr>
                      <a:picLocks noChangeArrowheads="1" noChangeAspect="1"/>
                    </pic:cNvPicPr>
                  </pic:nvPicPr>
                  <pic:blipFill>
                    <a:blip r:embed="rId568"/>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52"/>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572" name="Picture"/>
            <a:graphic>
              <a:graphicData uri="http://schemas.openxmlformats.org/drawingml/2006/picture">
                <pic:pic>
                  <pic:nvPicPr>
                    <pic:cNvPr descr="modules/Cataloguer/Help/CataloguerGuide/InlineCataloging03.png" id="573" name="Picture"/>
                    <pic:cNvPicPr>
                      <a:picLocks noChangeArrowheads="1" noChangeAspect="1"/>
                    </pic:cNvPicPr>
                  </pic:nvPicPr>
                  <pic:blipFill>
                    <a:blip r:embed="rId571"/>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53"/>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53"/>
        </w:numPr>
      </w:pPr>
      <w:r>
        <w:t xml:space="preserve">Выделите строку добавления значения ISBN.</w:t>
      </w:r>
    </w:p>
    <w:p>
      <w:pPr>
        <w:pStyle w:val="Compact"/>
        <w:numPr>
          <w:ilvl w:val="0"/>
          <w:numId w:val="1153"/>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53"/>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575" name="Picture"/>
            <a:graphic>
              <a:graphicData uri="http://schemas.openxmlformats.org/drawingml/2006/picture">
                <pic:pic>
                  <pic:nvPicPr>
                    <pic:cNvPr descr="modules/Cataloguer/Help/CataloguerGuide/InlineCataloging04.png" id="576" name="Picture"/>
                    <pic:cNvPicPr>
                      <a:picLocks noChangeArrowheads="1" noChangeAspect="1"/>
                    </pic:cNvPicPr>
                  </pic:nvPicPr>
                  <pic:blipFill>
                    <a:blip r:embed="rId574"/>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578" name="Picture"/>
            <a:graphic>
              <a:graphicData uri="http://schemas.openxmlformats.org/drawingml/2006/picture">
                <pic:pic>
                  <pic:nvPicPr>
                    <pic:cNvPr descr="modules/Cataloguer/Help/CataloguerGuide/InlineCataloging05.png" id="579" name="Picture"/>
                    <pic:cNvPicPr>
                      <a:picLocks noChangeArrowheads="1" noChangeAspect="1"/>
                    </pic:cNvPicPr>
                  </pic:nvPicPr>
                  <pic:blipFill>
                    <a:blip r:embed="rId577"/>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54"/>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54"/>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54"/>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580"/>
    <w:bookmarkStart w:id="584" w:name="заимствование-полей"/>
    <w:p>
      <w:pPr>
        <w:pStyle w:val="Heading3"/>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582" name="Picture"/>
            <a:graphic>
              <a:graphicData uri="http://schemas.openxmlformats.org/drawingml/2006/picture">
                <pic:pic>
                  <pic:nvPicPr>
                    <pic:cNvPr descr="modules/Cataloguer/Help/CataloguerGuide/InlineCataloging06.png" id="583" name="Picture"/>
                    <pic:cNvPicPr>
                      <a:picLocks noChangeArrowheads="1" noChangeAspect="1"/>
                    </pic:cNvPicPr>
                  </pic:nvPicPr>
                  <pic:blipFill>
                    <a:blip r:embed="rId581"/>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584"/>
    <w:bookmarkStart w:id="585" w:name="результат-14"/>
    <w:p>
      <w:pPr>
        <w:pStyle w:val="Heading3"/>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585"/>
    <w:bookmarkEnd w:id="586"/>
    <w:bookmarkEnd w:id="58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1"/>
  </w:num>
  <w:num w:numId="1110">
    <w:abstractNumId w:val="991"/>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1"/>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1"/>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0">
    <w:abstractNumId w:val="991"/>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1" Target="media/rId221.png" /><Relationship Type="http://schemas.openxmlformats.org/officeDocument/2006/relationships/image" Id="rId224" Target="media/rId224.png" /><Relationship Type="http://schemas.openxmlformats.org/officeDocument/2006/relationships/image" Id="rId229" Target="media/rId229.png" /><Relationship Type="http://schemas.openxmlformats.org/officeDocument/2006/relationships/image" Id="rId232" Target="media/rId232.png" /><Relationship Type="http://schemas.openxmlformats.org/officeDocument/2006/relationships/image" Id="rId236" Target="media/rId236.png" /><Relationship Type="http://schemas.openxmlformats.org/officeDocument/2006/relationships/image" Id="rId239" Target="media/rId239.png" /><Relationship Type="http://schemas.openxmlformats.org/officeDocument/2006/relationships/image" Id="rId468" Target="media/rId468.png" /><Relationship Type="http://schemas.openxmlformats.org/officeDocument/2006/relationships/image" Id="rId471" Target="media/rId471.png" /><Relationship Type="http://schemas.openxmlformats.org/officeDocument/2006/relationships/image" Id="rId475" Target="media/rId475.png" /><Relationship Type="http://schemas.openxmlformats.org/officeDocument/2006/relationships/image" Id="rId478" Target="media/rId47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246" Target="media/rId246.png" /><Relationship Type="http://schemas.openxmlformats.org/officeDocument/2006/relationships/image" Id="rId249" Target="media/rId249.png" /><Relationship Type="http://schemas.openxmlformats.org/officeDocument/2006/relationships/image" Id="rId316" Target="media/rId316.png" /><Relationship Type="http://schemas.openxmlformats.org/officeDocument/2006/relationships/image" Id="rId319" Target="media/rId319.png" /><Relationship Type="http://schemas.openxmlformats.org/officeDocument/2006/relationships/image" Id="rId260" Target="media/rId260.png" /><Relationship Type="http://schemas.openxmlformats.org/officeDocument/2006/relationships/image" Id="rId268" Target="media/rId268.png" /><Relationship Type="http://schemas.openxmlformats.org/officeDocument/2006/relationships/image" Id="rId264" Target="media/rId264.png" /><Relationship Type="http://schemas.openxmlformats.org/officeDocument/2006/relationships/image" Id="rId257" Target="media/rId257.png" /><Relationship Type="http://schemas.openxmlformats.org/officeDocument/2006/relationships/image" Id="rId365" Target="media/rId365.png" /><Relationship Type="http://schemas.openxmlformats.org/officeDocument/2006/relationships/image" Id="rId369" Target="media/rId369.png" /><Relationship Type="http://schemas.openxmlformats.org/officeDocument/2006/relationships/image" Id="rId373" Target="media/rId373.png" /><Relationship Type="http://schemas.openxmlformats.org/officeDocument/2006/relationships/image" Id="rId377" Target="media/rId377.png" /><Relationship Type="http://schemas.openxmlformats.org/officeDocument/2006/relationships/image" Id="rId381" Target="media/rId381.png" /><Relationship Type="http://schemas.openxmlformats.org/officeDocument/2006/relationships/image" Id="rId385" Target="media/rId385.png" /><Relationship Type="http://schemas.openxmlformats.org/officeDocument/2006/relationships/image" Id="rId350" Target="media/rId350.png" /><Relationship Type="http://schemas.openxmlformats.org/officeDocument/2006/relationships/image" Id="rId353" Target="media/rId353.png" /><Relationship Type="http://schemas.openxmlformats.org/officeDocument/2006/relationships/image" Id="rId356" Target="media/rId356.png" /><Relationship Type="http://schemas.openxmlformats.org/officeDocument/2006/relationships/image" Id="rId392" Target="media/rId392.png" /><Relationship Type="http://schemas.openxmlformats.org/officeDocument/2006/relationships/image" Id="rId564" Target="media/rId564.png" /><Relationship Type="http://schemas.openxmlformats.org/officeDocument/2006/relationships/image" Id="rId568" Target="media/rId568.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7" Target="media/rId577.png" /><Relationship Type="http://schemas.openxmlformats.org/officeDocument/2006/relationships/image" Id="rId581" Target="media/rId581.png" /><Relationship Type="http://schemas.openxmlformats.org/officeDocument/2006/relationships/image" Id="rId544" Target="media/rId544.png" /><Relationship Type="http://schemas.openxmlformats.org/officeDocument/2006/relationships/image" Id="rId547" Target="media/rId547.png" /><Relationship Type="http://schemas.openxmlformats.org/officeDocument/2006/relationships/image" Id="rId551" Target="media/rId551.png" /><Relationship Type="http://schemas.openxmlformats.org/officeDocument/2006/relationships/image" Id="rId554" Target="media/rId554.png" /><Relationship Type="http://schemas.openxmlformats.org/officeDocument/2006/relationships/image" Id="rId557" Target="media/rId557.png" /><Relationship Type="http://schemas.openxmlformats.org/officeDocument/2006/relationships/image" Id="rId485" Target="media/rId485.png" /><Relationship Type="http://schemas.openxmlformats.org/officeDocument/2006/relationships/image" Id="rId488" Target="media/rId488.png" /><Relationship Type="http://schemas.openxmlformats.org/officeDocument/2006/relationships/image" Id="rId492" Target="media/rId492.png" /><Relationship Type="http://schemas.openxmlformats.org/officeDocument/2006/relationships/image" Id="rId495" Target="media/rId495.png" /><Relationship Type="http://schemas.openxmlformats.org/officeDocument/2006/relationships/image" Id="rId499" Target="media/rId499.png" /><Relationship Type="http://schemas.openxmlformats.org/officeDocument/2006/relationships/image" Id="rId502" Target="media/rId502.png" /><Relationship Type="http://schemas.openxmlformats.org/officeDocument/2006/relationships/image" Id="rId326" Target="media/rId326.png" /><Relationship Type="http://schemas.openxmlformats.org/officeDocument/2006/relationships/image" Id="rId329" Target="media/rId329.png" /><Relationship Type="http://schemas.openxmlformats.org/officeDocument/2006/relationships/image" Id="rId332" Target="media/rId332.png" /><Relationship Type="http://schemas.openxmlformats.org/officeDocument/2006/relationships/image" Id="rId435" Target="media/rId435.png" /><Relationship Type="http://schemas.openxmlformats.org/officeDocument/2006/relationships/image" Id="rId438" Target="media/rId438.png" /><Relationship Type="http://schemas.openxmlformats.org/officeDocument/2006/relationships/image" Id="rId442" Target="media/rId442.png" /><Relationship Type="http://schemas.openxmlformats.org/officeDocument/2006/relationships/image" Id="rId445" Target="media/rId445.png" /><Relationship Type="http://schemas.openxmlformats.org/officeDocument/2006/relationships/image" Id="rId450" Target="media/rId450.png" /><Relationship Type="http://schemas.openxmlformats.org/officeDocument/2006/relationships/image" Id="rId453" Target="media/rId453.png" /><Relationship Type="http://schemas.openxmlformats.org/officeDocument/2006/relationships/image" Id="rId457" Target="media/rId457.png" /><Relationship Type="http://schemas.openxmlformats.org/officeDocument/2006/relationships/image" Id="rId460" Target="media/rId460.png" /><Relationship Type="http://schemas.openxmlformats.org/officeDocument/2006/relationships/image" Id="rId413" Target="media/rId413.png" /><Relationship Type="http://schemas.openxmlformats.org/officeDocument/2006/relationships/image" Id="rId416" Target="media/rId416.png" /><Relationship Type="http://schemas.openxmlformats.org/officeDocument/2006/relationships/image" Id="rId420" Target="media/rId420.png" /><Relationship Type="http://schemas.openxmlformats.org/officeDocument/2006/relationships/image" Id="rId423" Target="media/rId423.png" /><Relationship Type="http://schemas.openxmlformats.org/officeDocument/2006/relationships/image" Id="rId428" Target="media/rId428.png" /><Relationship Type="http://schemas.openxmlformats.org/officeDocument/2006/relationships/image" Id="rId400" Target="media/rId400.png" /><Relationship Type="http://schemas.openxmlformats.org/officeDocument/2006/relationships/image" Id="rId403" Target="media/rId403.png" /><Relationship Type="http://schemas.openxmlformats.org/officeDocument/2006/relationships/image" Id="rId508" Target="media/rId508.png" /><Relationship Type="http://schemas.openxmlformats.org/officeDocument/2006/relationships/image" Id="rId511" Target="media/rId511.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527" Target="media/rId527.png" /><Relationship Type="http://schemas.openxmlformats.org/officeDocument/2006/relationships/image" Id="rId530" Target="media/rId530.png" /><Relationship Type="http://schemas.openxmlformats.org/officeDocument/2006/relationships/image" Id="rId535" Target="media/rId535.png" /><Relationship Type="http://schemas.openxmlformats.org/officeDocument/2006/relationships/image" Id="rId303" Target="media/rId303.png" /><Relationship Type="http://schemas.openxmlformats.org/officeDocument/2006/relationships/image" Id="rId308" Target="media/rId308.png" /><Relationship Type="http://schemas.openxmlformats.org/officeDocument/2006/relationships/image" Id="rId339" Target="media/rId339.png" /><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_rels/footnotes.xml.rels><?xml version="1.0" encoding="UTF-8"?><Relationships xmlns="http://schemas.openxmlformats.org/package/2006/relationships"><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2026-10-09T05:23:02Z</dcterms:created>
  <dcterms:modified xsi:type="dcterms:W3CDTF">2026-10-09T05:23:02Z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